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financie, bankovníctvo a investovanie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ekonómia a manažment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1.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Ekonomická fakulta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 xml:space="preserve">1. Quantification and comparison of avoidable mortality – causal relations and modification of concepts / Michal Šoltés, Beáta Gavurová - 2015. In: Technological and Economic Development of Economy. Vol. 21, no. 6 (2015), p. 917-938. - ISSN 2029-4913 </w:t>
        <w:br/>
        <w:t/>
        <w:br/>
        <w:t xml:space="preserve">2. Innovative Capacity and Performance of Transition Economies: Comparative Study at the Level of Enterprises / Zsuzsanna K. Szabo, Michal Šoltés, Emilia Herman - 2013. In: E+M Ekonomie a Management. Vol. 16, no. 1 (2013), p. 52-68. - ISSN 1212-3609 </w:t>
        <w:br/>
        <w:t/>
        <w:br/>
        <w:t xml:space="preserve">3. Application of cluster analysis in the process of competitiveness modelling of Slovak Republic regions / Beata Gavurova, Michal Soltes, Viliam Kovac - 2017. In: Transformations in Business and Economics. Vol. 16, no. 3 (2017), p. 129-147. - ISSN 1648-4460 </w:t>
        <w:br/>
        <w:t/>
        <w:br/>
        <w:t xml:space="preserve">4. Maximising the Chances of Success in Reward Crowdfunding / Tomáš Štofa, Michal Šoltés - 2021. In: Finance a úvěr. - Česko : Fakulta sociálních věd Roč. 71, č. 1 (2021), s. 80-94 [print]. - ISSN 0015-1920 </w:t>
        <w:br/>
        <w:t/>
        <w:br/>
        <w:t xml:space="preserve">5. Differences of Private Equity Determinants: Country-level Evidence from Europe / Tomáš Štofa, Michal Šoltés - 2020. In: Ekonomický časopis = Journal of economics : časopis pre ekonomickú teóriu, hospodársku politiku, spoločensko-ekonomické prognózovanie. - Bratislava (Slovensko) : Ekonomický ústav Roč. 68, č. 8 (2020), s. 827-845 [print]. - ISSN 0013-3035 </w:t>
        <w:br/>
        <w:t/>
        <w:br/>
        <w:t xml:space="preserve">6. Inflation Persistence and Unit Root Tests in the Euro Area Countries / Lenka Vyrostková, Rajmund Mirdala - 2022. In: E + M. Ekonomie a management = E&amp;amp;M Economics and Management. - Liberec (Česko) : Technická univerzita v Liberci Roč. 25, č. 4 (2022), s. 4-19 [print, online]. - ISSN 1212-3609 </w:t>
        <w:br/>
        <w:t/>
        <w:br/>
        <w:t xml:space="preserve">7. The effect of fiscal austerity on citizens’ trust in the European Union / Giorgio Liotti, Rajmund Mirdala,  Luigi Salvati - 2024. In: Review of Keynesian Economics. - London (Veľká Británia) : Edward Elgar Publishing Roč. 12, č. 4 (2024), s. 518-537 [print, online]. - ISSN 2049-5323 </w:t>
        <w:br/>
        <w:t/>
        <w:br/>
        <w:t xml:space="preserve">8. Sources of real exchange rate fluctuations in new EU member states / Rajmund Mirdala - 2016. In: Ekonomický časopis. Roč. 64, č. 5 (2016), s. 440-457. - ISSN 0013-3035 </w:t>
        <w:br/>
        <w:t/>
        <w:br/>
        <w:t xml:space="preserve">9. Determinants of Export and Import Functions in the EU Member Countries / Rajmund Mirdala, Jozefína Semančíková, Anna Ruščáková - 2019. In: Ekonomický časopis = Journal of economics : časopis pre ekonomickú teóriu, hospodársku politiku, spoločensko-ekonomické prognózovanie. - Bratislava (Slovensko) : Ekonomický ústav Roč. 67, č. 9 (2019), s. 901-930 [print]. - ISSN 0013-3035 </w:t>
        <w:br/>
        <w:t/>
        <w:br/>
        <w:t xml:space="preserve">10. Fiscal and monetary policy in the Eurozone: Theoretical concepts and empirical evidence / Rosaria Rita Canale, Rajmund Mirdala - 1. vyd. - Bingley : Emerald Group Publishing - 2019. - 251 s. [print]. - ISBN 978-1-78754-126-9. </w:t>
        <w:br/>
        <w:t/>
        <w:br/>
        <w:t xml:space="preserve">11. Understanding the Determinants and Specifics of Pre-Commercial Procurement / Radoslav Delina, Marek Gróf, Radovan Dráb - 2019. In: Journal of Theoretical and Applied Electronic Commerce Research. Roč. 14, č. 2 (2019), s. 80-100 [online]. - ISSN 0718-1876 (online) </w:t>
        <w:br/>
        <w:t/>
        <w:br/>
        <w:t xml:space="preserve">12. Empirical Problems of Savings Calculation in Electronic Reverse Auction / Radoslav Delina, Marek Gróf - 2019. In: Journal of Theoretical and Applied Electronic Commerce Research. Roč. 14, č. 2 (2019), s. 138-152 [online]. - ISSN 0718-1876 (online) </w:t>
        <w:br/>
        <w:t/>
        <w:br/>
        <w:t xml:space="preserve">13. Evidence-based analysis: the success factors of a new competitor entering the negotiation in B2B e-procurement / Radoslav Delina, Renáta Olejárová - 2020. In: Applied Economics Letters. - Abingdon (Veľká Británia) : Taylor &amp; Francis Group Roč. 27 (2020), s. 1-6 [print]. - ISSN 1350-4851 </w:t>
        <w:br/>
        <w:t/>
        <w:br/>
        <w:t xml:space="preserve">14. Analysis of the efficiency of electronic reverse auction settings: big data evidence / Radovan Dráb, Tomáš Štofa, Radoslav Delina - 2022. In: Electronic Commerce Research. - New York (USA) : Springer Science+Business Media Roč. 22, č. 2 (2022), s. 427-450. - ISSN 1389-5753 </w:t>
        <w:br/>
        <w:t/>
        <w:br/>
        <w:t xml:space="preserve">15. Vplyv elektronických marketingových podnikových riešení na ekonomickú výkonnosť / Peter Dorčák, Radoslav Delina - 2011. In: Ekonomický časopis. Roč. 59, č. 1 (2011), s. 44-58. - ISSN 0013-3035 </w:t>
        <w:br/>
        <w:t/>
        <w:br/>
        <w:t xml:space="preserve">16. Premietanie medzibankových úrokových sadzieb do klientskych sadzieb na Slovensku (2004–2016) / Kristína Kočišová, Valéria Halamová - 2018. In: Politická ekonomie. - Praha (Česko) : Vysoká škola ekonomická v Praze Roč. 66, č. 4 (2018), s. 473-490 [print, online]. - ISSN 0032-3233 </w:t>
        <w:br/>
        <w:t/>
        <w:br/>
        <w:t xml:space="preserve">17. Analýza ukazovateľa Loan to Deposit v krajinách Vyšehradskej skupiny / Kristína Kočišová - 2015. In: Ekonomický časopis. Roč. 63, č. 10 (2015), s. 1053-1075. - ISSN 0013-3035 </w:t>
        <w:br/>
        <w:t/>
        <w:br/>
        <w:t xml:space="preserve">18. Competition and Stability in the European Global Systemically Important Banks / Kristína Kočišová - 2020. In: Ekonomický časopis = Journal of economics : časopis pre ekonomickú teóriu, hospodársku politiku, spoločensko-ekonomické prognózovanie. - Bratislava (Slovensko) : Ekonomický ústav Roč. 68, č. 5 (2020), s. 431-454 [print]. - ISSN 0013-3035 </w:t>
        <w:br/>
        <w:t/>
        <w:br/>
        <w:t xml:space="preserve">19. Application of the DEA on the measurement of efficiency in the EU countries / Kristína Kočišová - 2015. In: Agricultural Economics. Vol. 61, no. 2 (2015), p. 51-62. - ISSN 0139-570X </w:t>
        <w:br/>
        <w:t/>
        <w:br/>
        <w:t xml:space="preserve">20. Revenue and cost efficiency of banking sectors in The European Union countries: Do they depend on size, location or crisis period / Beáta Gavurová ... [et al.] - 2017. In: Transformations in Business &amp; Economics. Vol. 16, no. 2 (2017), p. 124-146. - ISSN 1648-4460 </w:t>
        <w:br/>
        <w:t/>
        <w:br/>
        <w:t xml:space="preserve">21. Single monetary policy versus macroeconomic fundamentals in Slovakia / Marianna Siničáková, Beáta Gavurová - 2017. In: Ekonomický časopis. Roč. 65, č. 2 (2017), s. 158-172. - ISSN 0013-3035 </w:t>
        <w:br/>
        <w:t/>
        <w:br/>
        <w:t xml:space="preserve">22. Efficacy of the Single Monetary Policy for the Baltic Countries and Slovenia / Marianna Siničáková, Benedict Ebenezer Alechenu, Srdjan Redzepagic - 2021. In: Transformations in Business &amp; Economics : international Journal of Scholarly Papers. - Kaunas (Litva) : Kauno fakultetas Roč. 20, č. 2 (2021), s. 97-115 [print]. - ISSN 1648-4460 </w:t>
        <w:br/>
        <w:t/>
        <w:br/>
        <w:t xml:space="preserve">23. Two sides of the same union? Reviving the Optimum Currency Areas theory from the business cycle synchronisation perspective / Ľubica Štiblárová, Marianna Siničáková - 2020. In: Post-Communist Economies. - Londýn (Veľká Británia) : Taylor &amp; Francis Group Roč. 32, č. 3 (2020), s. 330-351 [print]. - ISSN 1463-1377 </w:t>
        <w:br/>
        <w:t/>
        <w:br/>
        <w:t xml:space="preserve">24. When Inflation Again Matters: Do Domestic and Global Output Gaps Determine Inflation in the EU? / Jana Budová, Veronika Šuliková, Marianna Siničáková - 2023. In: Amfiteatru Economic : an Economic and Business Research Periodical. - Bukurešť (Rumunsko) : EDITURA ASE Roč. 25, č. 63 (2023), s. 575-592 [print, online]. - ISSN 1582-9146 </w:t>
        <w:br/>
        <w:t/>
        <w:br/>
        <w:t xml:space="preserve">25. Twin deficits threat in the European Union / Marianna Siničáková, Veronika Šuliková, Beáta Gavurová - 2017. In: E+M Ekonomie a Management. Vol. 20., no. 1 (2017), p. 144-156. - ISSN 1212-3609 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A+ (4.24)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