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68B9595" w:rsidR="00E024DD" w:rsidRPr="00FE6643" w:rsidRDefault="00E024DD" w:rsidP="00620C31">
      <w:pPr>
        <w:pStyle w:val="Header"/>
        <w:rPr>
          <w:b/>
          <w:bCs/>
          <w:sz w:val="24"/>
          <w:szCs w:val="24"/>
        </w:rPr>
      </w:pPr>
      <w:r w:rsidRPr="00FE6643">
        <w:rPr>
          <w:b/>
          <w:bCs/>
          <w:sz w:val="24"/>
          <w:szCs w:val="24"/>
        </w:rPr>
        <w:t>O</w:t>
      </w:r>
      <w:r w:rsidR="00BA6648" w:rsidRPr="00FE6643">
        <w:rPr>
          <w:b/>
          <w:bCs/>
          <w:sz w:val="24"/>
          <w:szCs w:val="24"/>
        </w:rPr>
        <w:t>pis študijného programu</w:t>
      </w:r>
    </w:p>
    <w:p w14:paraId="19C9628E" w14:textId="77777777" w:rsidR="00E024DD" w:rsidRPr="00550F84" w:rsidRDefault="00E024DD" w:rsidP="00620C31">
      <w:pPr>
        <w:spacing w:after="0"/>
        <w:rPr>
          <w:rFonts w:cstheme="minorHAnsi"/>
          <w:b/>
          <w:bCs/>
          <w:sz w:val="20"/>
          <w:szCs w:val="20"/>
        </w:rPr>
      </w:pPr>
    </w:p>
    <w:p w14:paraId="0A1A7560"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Názov vysokej školy: </w:t>
      </w:r>
      <w:r w:rsidRPr="00F626E2">
        <w:rPr>
          <w:rFonts w:cstheme="minorHAnsi"/>
          <w:i/>
          <w:iCs/>
          <w:sz w:val="20"/>
          <w:szCs w:val="20"/>
        </w:rPr>
        <w:t>Technická univerzita v Košiciach</w:t>
      </w:r>
    </w:p>
    <w:p w14:paraId="3415A5BD" w14:textId="77777777" w:rsidR="00C650A2" w:rsidRPr="00F626E2" w:rsidRDefault="00C650A2" w:rsidP="00620C31">
      <w:pPr>
        <w:spacing w:after="0"/>
        <w:rPr>
          <w:rFonts w:cstheme="minorHAnsi"/>
          <w:b/>
          <w:bCs/>
          <w:i/>
          <w:iCs/>
          <w:sz w:val="20"/>
          <w:szCs w:val="20"/>
        </w:rPr>
      </w:pPr>
      <w:r w:rsidRPr="00F626E2">
        <w:rPr>
          <w:rFonts w:cstheme="minorHAnsi"/>
          <w:b/>
          <w:bCs/>
          <w:sz w:val="20"/>
          <w:szCs w:val="20"/>
        </w:rPr>
        <w:t xml:space="preserve">Sídlo vysokej školy: </w:t>
      </w:r>
      <w:r w:rsidRPr="00F626E2">
        <w:rPr>
          <w:rFonts w:cstheme="minorHAnsi"/>
          <w:i/>
          <w:iCs/>
          <w:sz w:val="20"/>
          <w:szCs w:val="20"/>
        </w:rPr>
        <w:t>Letná 1/9, 042 00 Košice-Sever</w:t>
      </w:r>
    </w:p>
    <w:p w14:paraId="3D841089" w14:textId="77777777" w:rsidR="00C650A2" w:rsidRPr="00F626E2" w:rsidRDefault="00C650A2" w:rsidP="00620C31">
      <w:pPr>
        <w:spacing w:after="0"/>
        <w:rPr>
          <w:rFonts w:cstheme="minorHAnsi"/>
          <w:b/>
          <w:bCs/>
          <w:sz w:val="20"/>
          <w:szCs w:val="20"/>
        </w:rPr>
      </w:pPr>
      <w:r w:rsidRPr="00F626E2">
        <w:rPr>
          <w:rFonts w:cstheme="minorHAnsi"/>
          <w:b/>
          <w:bCs/>
          <w:sz w:val="20"/>
          <w:szCs w:val="20"/>
        </w:rPr>
        <w:t xml:space="preserve">Identifikačné číslo vysokej školy: </w:t>
      </w:r>
      <w:r w:rsidRPr="00F626E2">
        <w:rPr>
          <w:rFonts w:cstheme="minorHAnsi"/>
          <w:i/>
          <w:iCs/>
          <w:sz w:val="20"/>
          <w:szCs w:val="20"/>
        </w:rPr>
        <w:t>709000000</w:t>
      </w:r>
    </w:p>
    <w:p w14:paraId="0E7B3F8C" w14:textId="5B31D467" w:rsidR="00C650A2" w:rsidRPr="00F626E2" w:rsidRDefault="00C650A2" w:rsidP="00620C31">
      <w:pPr>
        <w:spacing w:after="0"/>
        <w:rPr>
          <w:rFonts w:cstheme="minorHAnsi"/>
          <w:i/>
          <w:iCs/>
          <w:sz w:val="20"/>
          <w:szCs w:val="20"/>
        </w:rPr>
      </w:pPr>
      <w:r w:rsidRPr="00F626E2">
        <w:rPr>
          <w:rFonts w:cstheme="minorHAnsi"/>
          <w:b/>
          <w:bCs/>
          <w:sz w:val="20"/>
          <w:szCs w:val="20"/>
        </w:rPr>
        <w:t xml:space="preserve">Názov fakulty: </w:t>
      </w:r>
      <w:r w:rsidRPr="00F626E2">
        <w:rPr>
          <w:rFonts w:cstheme="minorHAnsi"/>
          <w:i/>
          <w:iCs/>
          <w:sz w:val="20"/>
          <w:szCs w:val="20"/>
        </w:rPr>
        <w:t/>
      </w:r>
      <w:r w:rsidR="00C70ED0">
        <w:rPr>
          <w:rFonts w:cstheme="minorHAnsi"/>
          <w:i/>
          <w:iCs/>
          <w:sz w:val="20"/>
          <w:szCs w:val="20"/>
        </w:rPr>
        <w:t/>
      </w:r>
      <w:r w:rsidRPr="00F626E2">
        <w:rPr>
          <w:rFonts w:cstheme="minorHAnsi"/>
          <w:i/>
          <w:iCs/>
          <w:sz w:val="20"/>
          <w:szCs w:val="20"/>
        </w:rPr>
        <w:t>Fakulta elektrotechniky a informatiky</w:t>
      </w:r>
    </w:p>
    <w:p w14:paraId="2941A74A" w14:textId="77777777" w:rsidR="00C650A2" w:rsidRPr="00F626E2" w:rsidRDefault="00C650A2" w:rsidP="00620C31">
      <w:pPr>
        <w:spacing w:after="0"/>
        <w:rPr>
          <w:rFonts w:cstheme="minorHAnsi"/>
          <w:i/>
          <w:iCs/>
          <w:sz w:val="20"/>
          <w:szCs w:val="20"/>
        </w:rPr>
      </w:pPr>
      <w:r w:rsidRPr="00F626E2">
        <w:rPr>
          <w:rFonts w:cstheme="minorHAnsi"/>
          <w:b/>
          <w:bCs/>
          <w:sz w:val="20"/>
          <w:szCs w:val="20"/>
        </w:rPr>
        <w:t>Sídlo fakulty:</w:t>
      </w:r>
      <w:r w:rsidRPr="00F626E2">
        <w:rPr>
          <w:rFonts w:cstheme="minorHAnsi"/>
          <w:i/>
          <w:iCs/>
          <w:sz w:val="20"/>
          <w:szCs w:val="20"/>
        </w:rPr>
        <w:t xml:space="preserve"> </w:t>
      </w:r>
      <w:proofErr w:type="spellStart"/>
      <w:r w:rsidRPr="00F626E2">
        <w:rPr>
          <w:rFonts w:cstheme="minorHAnsi"/>
          <w:i/>
          <w:iCs/>
          <w:sz w:val="20"/>
          <w:szCs w:val="20"/>
        </w:rPr>
        <w:t/>
      </w:r>
      <w:proofErr w:type="spellEnd"/>
      <w:r w:rsidRPr="00F626E2">
        <w:rPr>
          <w:rFonts w:cstheme="minorHAnsi"/>
          <w:i/>
          <w:iCs/>
          <w:sz w:val="20"/>
          <w:szCs w:val="20"/>
        </w:rPr>
        <w:t xml:space="preserve"> Letná 1/9, 042 00 Košice-Sever </w:t>
      </w:r>
    </w:p>
    <w:p w14:paraId="20BDD696" w14:textId="77777777"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31A57005" w14:textId="45C04E85" w:rsidR="00B04F60" w:rsidRPr="00F626E2" w:rsidRDefault="00B04F60" w:rsidP="00620C31">
      <w:pPr>
        <w:tabs>
          <w:tab w:val="center" w:pos="4536"/>
        </w:tabs>
        <w:autoSpaceDE w:val="0"/>
        <w:autoSpaceDN w:val="0"/>
        <w:adjustRightInd w:val="0"/>
        <w:spacing w:after="0" w:line="240" w:lineRule="auto"/>
        <w:rPr>
          <w:rFonts w:cstheme="minorHAnsi"/>
          <w:i/>
          <w:iCs/>
          <w:sz w:val="20"/>
          <w:szCs w:val="20"/>
        </w:rPr>
      </w:pPr>
      <w:r w:rsidRPr="00F626E2">
        <w:rPr>
          <w:rFonts w:cstheme="minorHAnsi"/>
          <w:sz w:val="20"/>
          <w:szCs w:val="20"/>
        </w:rPr>
        <w:t xml:space="preserve">Orgán </w:t>
      </w:r>
      <w:r w:rsidR="00602161" w:rsidRPr="00F626E2">
        <w:rPr>
          <w:rFonts w:cstheme="minorHAnsi"/>
          <w:sz w:val="20"/>
          <w:szCs w:val="20"/>
        </w:rPr>
        <w:t xml:space="preserve">vysokej školy na </w:t>
      </w:r>
      <w:r w:rsidRPr="00F626E2">
        <w:rPr>
          <w:rFonts w:cstheme="minorHAnsi"/>
          <w:sz w:val="20"/>
          <w:szCs w:val="20"/>
        </w:rPr>
        <w:t>schvaľovani</w:t>
      </w:r>
      <w:r w:rsidR="00602161" w:rsidRPr="00F626E2">
        <w:rPr>
          <w:rFonts w:cstheme="minorHAnsi"/>
          <w:sz w:val="20"/>
          <w:szCs w:val="20"/>
        </w:rPr>
        <w:t>e</w:t>
      </w:r>
      <w:r w:rsidRPr="00F626E2">
        <w:rPr>
          <w:rFonts w:cstheme="minorHAnsi"/>
          <w:sz w:val="20"/>
          <w:szCs w:val="20"/>
        </w:rPr>
        <w:t xml:space="preserve"> študijného programu:</w:t>
      </w:r>
      <w:r w:rsidR="007F7378" w:rsidRPr="00F626E2">
        <w:rPr>
          <w:rFonts w:cstheme="minorHAnsi"/>
          <w:sz w:val="20"/>
          <w:szCs w:val="20"/>
        </w:rPr>
        <w:t xml:space="preserve"> </w:t>
      </w:r>
      <w:r w:rsidR="0015799F" w:rsidRPr="00F626E2">
        <w:rPr>
          <w:rFonts w:cstheme="minorHAnsi"/>
          <w:i/>
          <w:iCs/>
          <w:sz w:val="20"/>
          <w:szCs w:val="20"/>
        </w:rPr>
        <w:t>Akreditačná komisia TUKE</w:t>
      </w:r>
    </w:p>
    <w:p w14:paraId="27D05D33" w14:textId="22F2A7AB" w:rsidR="00B04F60" w:rsidRPr="00F626E2" w:rsidRDefault="00DC18D9"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Dátum schválenia študijného programu</w:t>
      </w:r>
      <w:r w:rsidR="0038454B" w:rsidRPr="00F626E2">
        <w:rPr>
          <w:rFonts w:cstheme="minorHAnsi"/>
          <w:sz w:val="20"/>
          <w:szCs w:val="20"/>
        </w:rPr>
        <w:t xml:space="preserve"> </w:t>
      </w:r>
      <w:r w:rsidR="003F3DBE" w:rsidRPr="00F626E2">
        <w:rPr>
          <w:rFonts w:cstheme="minorHAnsi"/>
          <w:sz w:val="20"/>
          <w:szCs w:val="20"/>
        </w:rPr>
        <w:t>alebo úpravy študijného programu</w:t>
      </w:r>
      <w:r w:rsidRPr="00F626E2">
        <w:rPr>
          <w:rFonts w:cstheme="minorHAnsi"/>
          <w:sz w:val="20"/>
          <w:szCs w:val="20"/>
        </w:rPr>
        <w:t xml:space="preserve">: </w:t>
      </w:r>
      <w:r w:rsidR="00D230BE" w:rsidRPr="00F626E2">
        <w:rPr>
          <w:rFonts w:cstheme="minorHAnsi"/>
          <w:i/>
          <w:iCs/>
          <w:sz w:val="20"/>
          <w:szCs w:val="20"/>
        </w:rPr>
        <w:t>nerelevantné</w:t>
      </w:r>
    </w:p>
    <w:p w14:paraId="2C5F0C46" w14:textId="7C4C8867" w:rsidR="00826F0C" w:rsidRPr="00F626E2" w:rsidRDefault="00826F0C"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Dátum ostatnej zmeny </w:t>
      </w:r>
      <w:r w:rsidR="00EF5EBE" w:rsidRPr="00F626E2">
        <w:rPr>
          <w:rFonts w:cstheme="minorHAnsi"/>
          <w:sz w:val="20"/>
          <w:szCs w:val="20"/>
        </w:rPr>
        <w:t xml:space="preserve">opisu </w:t>
      </w:r>
      <w:r w:rsidRPr="00F626E2">
        <w:rPr>
          <w:rFonts w:cstheme="minorHAnsi"/>
          <w:sz w:val="20"/>
          <w:szCs w:val="20"/>
        </w:rPr>
        <w:t xml:space="preserve">študijného programu: </w:t>
      </w:r>
      <w:r w:rsidR="00D230BE" w:rsidRPr="00F626E2">
        <w:rPr>
          <w:rFonts w:cstheme="minorHAnsi"/>
          <w:i/>
          <w:iCs/>
          <w:sz w:val="20"/>
          <w:szCs w:val="20"/>
        </w:rPr>
        <w:t>nerelevantné</w:t>
      </w:r>
    </w:p>
    <w:p w14:paraId="5D9FB313" w14:textId="3F26ACDA"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Odkaz na výsledky</w:t>
      </w:r>
      <w:r w:rsidR="00AF47E9" w:rsidRPr="00F626E2">
        <w:rPr>
          <w:rFonts w:cstheme="minorHAnsi"/>
          <w:sz w:val="20"/>
          <w:szCs w:val="20"/>
        </w:rPr>
        <w:t xml:space="preserve"> </w:t>
      </w:r>
      <w:r w:rsidR="00834033" w:rsidRPr="00F626E2">
        <w:rPr>
          <w:rFonts w:cstheme="minorHAnsi"/>
          <w:sz w:val="20"/>
          <w:szCs w:val="20"/>
        </w:rPr>
        <w:t xml:space="preserve">ostatného </w:t>
      </w:r>
      <w:r w:rsidR="00AF47E9" w:rsidRPr="00F626E2">
        <w:rPr>
          <w:rFonts w:cstheme="minorHAnsi"/>
          <w:sz w:val="20"/>
          <w:szCs w:val="20"/>
        </w:rPr>
        <w:t xml:space="preserve">periodického </w:t>
      </w:r>
      <w:r w:rsidRPr="00F626E2">
        <w:rPr>
          <w:rFonts w:cstheme="minorHAnsi"/>
          <w:sz w:val="20"/>
          <w:szCs w:val="20"/>
        </w:rPr>
        <w:t>hodnotenia študijného programu</w:t>
      </w:r>
      <w:r w:rsidR="008D1AA1" w:rsidRPr="00F626E2">
        <w:rPr>
          <w:rFonts w:cstheme="minorHAnsi"/>
          <w:sz w:val="20"/>
          <w:szCs w:val="20"/>
        </w:rPr>
        <w:t xml:space="preserve"> vysokou školou</w:t>
      </w:r>
      <w:r w:rsidRPr="00F626E2">
        <w:rPr>
          <w:rFonts w:cstheme="minorHAnsi"/>
          <w:sz w:val="20"/>
          <w:szCs w:val="20"/>
        </w:rPr>
        <w:t xml:space="preserve">: </w:t>
      </w:r>
      <w:r w:rsidR="00D230BE" w:rsidRPr="00F626E2">
        <w:rPr>
          <w:rFonts w:cstheme="minorHAnsi"/>
          <w:i/>
          <w:iCs/>
          <w:sz w:val="20"/>
          <w:szCs w:val="20"/>
        </w:rPr>
        <w:t>nerelevantné</w:t>
      </w:r>
    </w:p>
    <w:p w14:paraId="7C0CBFBA" w14:textId="130BE85B" w:rsidR="00B04F60" w:rsidRPr="00F626E2" w:rsidRDefault="00B04F60" w:rsidP="00620C31">
      <w:pPr>
        <w:autoSpaceDE w:val="0"/>
        <w:autoSpaceDN w:val="0"/>
        <w:adjustRightInd w:val="0"/>
        <w:spacing w:after="0" w:line="240" w:lineRule="auto"/>
        <w:ind w:left="360" w:hanging="360"/>
        <w:rPr>
          <w:rFonts w:cstheme="minorHAnsi"/>
          <w:sz w:val="20"/>
          <w:szCs w:val="20"/>
        </w:rPr>
      </w:pPr>
      <w:r w:rsidRPr="00F626E2">
        <w:rPr>
          <w:rFonts w:cstheme="minorHAnsi"/>
          <w:sz w:val="20"/>
          <w:szCs w:val="20"/>
        </w:rPr>
        <w:t xml:space="preserve">Odkaz na hodnotiacu správu k žiadosti o akreditáciu študijného programu </w:t>
      </w:r>
      <w:r w:rsidRPr="00F626E2">
        <w:rPr>
          <w:rFonts w:cstheme="minorHAnsi"/>
          <w:sz w:val="20"/>
          <w:szCs w:val="20"/>
          <w:lang w:eastAsia="sk-SK"/>
        </w:rPr>
        <w:t xml:space="preserve">podľa § 30 zákona </w:t>
      </w:r>
      <w:r w:rsidR="00825F10" w:rsidRPr="00F626E2">
        <w:rPr>
          <w:rFonts w:cstheme="minorHAnsi"/>
          <w:sz w:val="20"/>
          <w:szCs w:val="20"/>
          <w:lang w:eastAsia="sk-SK"/>
        </w:rPr>
        <w:t xml:space="preserve">č. </w:t>
      </w:r>
      <w:r w:rsidRPr="00F626E2">
        <w:rPr>
          <w:rFonts w:cstheme="minorHAnsi"/>
          <w:sz w:val="20"/>
          <w:szCs w:val="20"/>
          <w:lang w:eastAsia="sk-SK"/>
        </w:rPr>
        <w:t>269/2018 Z. z.:</w:t>
      </w:r>
      <w:r w:rsidR="00D230BE" w:rsidRPr="00F626E2">
        <w:rPr>
          <w:rFonts w:cstheme="minorHAnsi"/>
          <w:sz w:val="20"/>
          <w:szCs w:val="20"/>
          <w:lang w:eastAsia="sk-SK"/>
        </w:rPr>
        <w:t xml:space="preserve"> </w:t>
      </w:r>
      <w:r w:rsidR="00D230BE" w:rsidRPr="00F626E2">
        <w:rPr>
          <w:rFonts w:cstheme="minorHAnsi"/>
          <w:i/>
          <w:iCs/>
          <w:sz w:val="20"/>
          <w:szCs w:val="20"/>
        </w:rPr>
        <w:t>nerelevantné</w:t>
      </w:r>
    </w:p>
    <w:p w14:paraId="398F2E47" w14:textId="2548D04F" w:rsidR="00B04F60" w:rsidRPr="00F626E2" w:rsidRDefault="00B04F60" w:rsidP="00620C31">
      <w:pPr>
        <w:autoSpaceDE w:val="0"/>
        <w:autoSpaceDN w:val="0"/>
        <w:adjustRightInd w:val="0"/>
        <w:spacing w:after="0" w:line="240" w:lineRule="auto"/>
        <w:ind w:left="360" w:hanging="360"/>
        <w:rPr>
          <w:rFonts w:cstheme="minorHAnsi"/>
          <w:sz w:val="20"/>
          <w:szCs w:val="20"/>
        </w:rPr>
      </w:pPr>
    </w:p>
    <w:p w14:paraId="4449CB1C" w14:textId="4AE7C30B" w:rsidR="00111AAB"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Základné údaje o študijnom programe </w:t>
      </w:r>
    </w:p>
    <w:p w14:paraId="396CE437" w14:textId="4A72FD7D"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161A02" w:rsidRPr="00F626E2">
        <w:rPr>
          <w:rFonts w:cstheme="minorHAnsi"/>
          <w:sz w:val="20"/>
          <w:szCs w:val="20"/>
        </w:rPr>
        <w:t>ázov študijného programu</w:t>
      </w:r>
      <w:r w:rsidR="00A5358B" w:rsidRPr="00F626E2">
        <w:rPr>
          <w:rFonts w:cstheme="minorHAnsi"/>
          <w:sz w:val="20"/>
          <w:szCs w:val="20"/>
        </w:rPr>
        <w:t xml:space="preserve"> a číslo podľa registra</w:t>
      </w:r>
      <w:r w:rsidR="008943E2" w:rsidRPr="00F626E2">
        <w:rPr>
          <w:rFonts w:cstheme="minorHAnsi"/>
          <w:sz w:val="20"/>
          <w:szCs w:val="20"/>
        </w:rPr>
        <w:t xml:space="preserve"> študijných programov</w:t>
      </w:r>
      <w:r w:rsidR="00275A29" w:rsidRPr="00F626E2">
        <w:rPr>
          <w:rFonts w:cstheme="minorHAnsi"/>
          <w:sz w:val="20"/>
          <w:szCs w:val="20"/>
        </w:rPr>
        <w:t>.</w:t>
      </w:r>
    </w:p>
    <w:p w14:paraId="44CD0BBF" w14:textId="069B1934"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počítačové siete, číslo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162269</w:t>
      </w:r>
    </w:p>
    <w:p w14:paraId="673A649C" w14:textId="20F8C210" w:rsidR="008943E2"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S</w:t>
      </w:r>
      <w:r w:rsidR="008943E2" w:rsidRPr="00F626E2">
        <w:rPr>
          <w:rFonts w:cstheme="minorHAnsi"/>
          <w:sz w:val="20"/>
          <w:szCs w:val="20"/>
        </w:rPr>
        <w:t>tupeň vysokoškolského štúdia a ISCED-F kód stupňa vzdelávania</w:t>
      </w:r>
      <w:r w:rsidRPr="00F626E2">
        <w:rPr>
          <w:rFonts w:cstheme="minorHAnsi"/>
          <w:sz w:val="20"/>
          <w:szCs w:val="20"/>
        </w:rPr>
        <w:t>.</w:t>
      </w:r>
    </w:p>
    <w:p w14:paraId="0239B4EF" w14:textId="57B6219C"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1. stupeň, ISCED kód </w:t>
      </w:r>
      <w:proofErr w:type="spellStart"/>
      <w:r w:rsidRPr="00F626E2">
        <w:rPr>
          <w:rFonts w:cstheme="minorHAnsi"/>
          <w:i/>
          <w:iCs/>
          <w:sz w:val="20"/>
          <w:szCs w:val="20"/>
        </w:rPr>
        <w:t/>
      </w:r>
      <w:proofErr w:type="spellEnd"/>
      <w:r w:rsidRPr="00F626E2">
        <w:rPr>
          <w:rFonts w:cstheme="minorHAnsi"/>
          <w:i/>
          <w:iCs/>
          <w:sz w:val="20"/>
          <w:szCs w:val="20"/>
        </w:rPr>
        <w:t xml:space="preserve">645
</w:t>
      </w:r>
    </w:p>
    <w:p w14:paraId="2577B034" w14:textId="69B280A1" w:rsidR="00B04F6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M</w:t>
      </w:r>
      <w:r w:rsidR="00B04F60" w:rsidRPr="00F626E2">
        <w:rPr>
          <w:rFonts w:cstheme="minorHAnsi"/>
          <w:sz w:val="20"/>
          <w:szCs w:val="20"/>
        </w:rPr>
        <w:t>iesto</w:t>
      </w:r>
      <w:r w:rsidR="004977E4" w:rsidRPr="00F626E2">
        <w:rPr>
          <w:rFonts w:cstheme="minorHAnsi"/>
          <w:sz w:val="20"/>
          <w:szCs w:val="20"/>
        </w:rPr>
        <w:t>/-</w:t>
      </w:r>
      <w:r w:rsidR="00A5358B" w:rsidRPr="00F626E2">
        <w:rPr>
          <w:rFonts w:cstheme="minorHAnsi"/>
          <w:sz w:val="20"/>
          <w:szCs w:val="20"/>
        </w:rPr>
        <w:t>a</w:t>
      </w:r>
      <w:r w:rsidR="00B04F60" w:rsidRPr="00F626E2">
        <w:rPr>
          <w:rFonts w:cstheme="minorHAnsi"/>
          <w:sz w:val="20"/>
          <w:szCs w:val="20"/>
        </w:rPr>
        <w:t xml:space="preserve"> uskutočňovania študijného programu</w:t>
      </w:r>
      <w:r w:rsidRPr="00F626E2">
        <w:rPr>
          <w:rFonts w:cstheme="minorHAnsi"/>
          <w:sz w:val="20"/>
          <w:szCs w:val="20"/>
        </w:rPr>
        <w:t xml:space="preserve">. </w:t>
      </w:r>
    </w:p>
    <w:p w14:paraId="7FFD9A65" w14:textId="457BE4D1"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sídl</w:t>
      </w:r>
      <w:r w:rsidR="002714B4" w:rsidRPr="00F626E2">
        <w:rPr>
          <w:rFonts w:cstheme="minorHAnsi"/>
          <w:i/>
          <w:iCs/>
          <w:sz w:val="20"/>
          <w:szCs w:val="20"/>
        </w:rPr>
        <w:t>o</w:t>
      </w:r>
      <w:r w:rsidRPr="00F626E2">
        <w:rPr>
          <w:rFonts w:cstheme="minorHAnsi"/>
          <w:i/>
          <w:iCs/>
          <w:sz w:val="20"/>
          <w:szCs w:val="20"/>
        </w:rPr>
        <w:t xml:space="preserve"> fakulty</w:t>
      </w:r>
    </w:p>
    <w:p w14:paraId="046EB3EE" w14:textId="2C0A0C32" w:rsidR="00D272CD"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N</w:t>
      </w:r>
      <w:r w:rsidR="00A5358B" w:rsidRPr="00F626E2">
        <w:rPr>
          <w:rFonts w:cstheme="minorHAnsi"/>
          <w:sz w:val="20"/>
          <w:szCs w:val="20"/>
        </w:rPr>
        <w:t>ázov a číslo študijného odboru</w:t>
      </w:r>
      <w:r w:rsidR="00161A02" w:rsidRPr="00F626E2">
        <w:rPr>
          <w:rFonts w:cstheme="minorHAnsi"/>
          <w:sz w:val="20"/>
          <w:szCs w:val="20"/>
        </w:rPr>
        <w:t>, v ktorom sa absolvovaním študijného programu získa vysokoškolské vzdelanie, alebo kombinácia dvoch študijných odborov, v ktorých sa absolvovaním študijného programu získa vysokoškolské vzdelanie</w:t>
      </w:r>
      <w:r w:rsidRPr="00F626E2">
        <w:rPr>
          <w:rFonts w:cstheme="minorHAnsi"/>
          <w:color w:val="000000"/>
          <w:sz w:val="20"/>
          <w:szCs w:val="20"/>
        </w:rPr>
        <w:t xml:space="preserve"> </w:t>
      </w:r>
    </w:p>
    <w:p w14:paraId="3DADE6D6" w14:textId="1DE57800"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informatika</w:t>
      </w:r>
    </w:p>
    <w:p w14:paraId="32D119C0" w14:textId="70483A18" w:rsidR="003F2B57" w:rsidRPr="00F626E2" w:rsidRDefault="00A60517" w:rsidP="00620C31">
      <w:pPr>
        <w:pStyle w:val="ListParagraph"/>
        <w:numPr>
          <w:ilvl w:val="0"/>
          <w:numId w:val="7"/>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T</w:t>
      </w:r>
      <w:r w:rsidR="003F2B57" w:rsidRPr="00F626E2">
        <w:rPr>
          <w:rFonts w:cstheme="minorHAnsi"/>
          <w:color w:val="000000"/>
          <w:sz w:val="20"/>
          <w:szCs w:val="20"/>
        </w:rPr>
        <w:t>yp študijného programu:</w:t>
      </w:r>
      <w:r w:rsidR="004D3F71" w:rsidRPr="00F626E2">
        <w:rPr>
          <w:rFonts w:cstheme="minorHAnsi"/>
          <w:color w:val="000000"/>
          <w:sz w:val="20"/>
          <w:szCs w:val="20"/>
        </w:rPr>
        <w:t xml:space="preserve">  </w:t>
      </w:r>
      <w:r w:rsidR="003F2B57" w:rsidRPr="00F626E2">
        <w:rPr>
          <w:rFonts w:cstheme="minorHAnsi"/>
          <w:color w:val="000000"/>
          <w:sz w:val="20"/>
          <w:szCs w:val="20"/>
        </w:rPr>
        <w:t>akademicky orientovaný,</w:t>
      </w:r>
      <w:r w:rsidR="00485B26" w:rsidRPr="00F626E2">
        <w:rPr>
          <w:rFonts w:cstheme="minorHAnsi"/>
          <w:color w:val="000000"/>
          <w:sz w:val="20"/>
          <w:szCs w:val="20"/>
        </w:rPr>
        <w:t xml:space="preserve"> </w:t>
      </w:r>
      <w:r w:rsidR="003F2B57" w:rsidRPr="00F626E2">
        <w:rPr>
          <w:rFonts w:cstheme="minorHAnsi"/>
          <w:color w:val="000000"/>
          <w:sz w:val="20"/>
          <w:szCs w:val="20"/>
        </w:rPr>
        <w:t>profesijne orientovaný</w:t>
      </w:r>
      <w:r w:rsidR="002926D2" w:rsidRPr="00F626E2">
        <w:rPr>
          <w:rFonts w:cstheme="minorHAnsi"/>
          <w:color w:val="000000"/>
          <w:sz w:val="20"/>
          <w:szCs w:val="20"/>
        </w:rPr>
        <w:t>;</w:t>
      </w:r>
      <w:r w:rsidR="003F2B57" w:rsidRPr="00F626E2">
        <w:rPr>
          <w:rFonts w:cstheme="minorHAnsi"/>
          <w:color w:val="000000"/>
          <w:sz w:val="20"/>
          <w:szCs w:val="20"/>
        </w:rPr>
        <w:t xml:space="preserve"> </w:t>
      </w:r>
      <w:r w:rsidR="002926D2" w:rsidRPr="00F626E2">
        <w:rPr>
          <w:rFonts w:cstheme="minorHAnsi"/>
          <w:color w:val="000000"/>
          <w:sz w:val="20"/>
          <w:szCs w:val="20"/>
        </w:rPr>
        <w:t xml:space="preserve">prekladateľský, </w:t>
      </w:r>
      <w:r w:rsidR="003F2B57" w:rsidRPr="00F626E2">
        <w:rPr>
          <w:rFonts w:cstheme="minorHAnsi"/>
          <w:color w:val="000000"/>
          <w:sz w:val="20"/>
          <w:szCs w:val="20"/>
        </w:rPr>
        <w:t xml:space="preserve">prekladateľský kombinačný </w:t>
      </w:r>
      <w:r w:rsidR="001C62E1" w:rsidRPr="00F626E2">
        <w:rPr>
          <w:rFonts w:cstheme="minorHAnsi"/>
          <w:color w:val="000000"/>
          <w:sz w:val="20"/>
          <w:szCs w:val="20"/>
        </w:rPr>
        <w:t>(s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2926D2" w:rsidRPr="00F626E2">
        <w:rPr>
          <w:rFonts w:cstheme="minorHAnsi"/>
          <w:color w:val="000000"/>
          <w:sz w:val="20"/>
          <w:szCs w:val="20"/>
        </w:rPr>
        <w:t xml:space="preserve">učiteľský, </w:t>
      </w:r>
      <w:r w:rsidR="003F2B57" w:rsidRPr="00F626E2">
        <w:rPr>
          <w:rFonts w:cstheme="minorHAnsi"/>
          <w:color w:val="000000"/>
          <w:sz w:val="20"/>
          <w:szCs w:val="20"/>
        </w:rPr>
        <w:t>učiteľský kombinačný študijný program</w:t>
      </w:r>
      <w:r w:rsidR="001C62E1" w:rsidRPr="00F626E2">
        <w:rPr>
          <w:rFonts w:cstheme="minorHAnsi"/>
          <w:color w:val="000000"/>
          <w:sz w:val="20"/>
          <w:szCs w:val="20"/>
        </w:rPr>
        <w:t xml:space="preserve"> (s uvedením aprobácií)</w:t>
      </w:r>
      <w:r w:rsidR="002926D2" w:rsidRPr="00F626E2">
        <w:rPr>
          <w:rFonts w:cstheme="minorHAnsi"/>
          <w:color w:val="000000"/>
          <w:sz w:val="20"/>
          <w:szCs w:val="20"/>
        </w:rPr>
        <w:t>;</w:t>
      </w:r>
      <w:r w:rsidR="00485B26" w:rsidRPr="00F626E2">
        <w:rPr>
          <w:rFonts w:cstheme="minorHAnsi"/>
          <w:color w:val="000000"/>
          <w:sz w:val="20"/>
          <w:szCs w:val="20"/>
        </w:rPr>
        <w:t xml:space="preserve"> </w:t>
      </w:r>
      <w:r w:rsidR="00D63BB2" w:rsidRPr="00F626E2">
        <w:rPr>
          <w:rFonts w:cstheme="minorHAnsi"/>
          <w:color w:val="000000"/>
          <w:sz w:val="20"/>
          <w:szCs w:val="20"/>
        </w:rPr>
        <w:t xml:space="preserve">umelecký, </w:t>
      </w:r>
      <w:r w:rsidR="00245CA9" w:rsidRPr="00F626E2">
        <w:rPr>
          <w:rFonts w:cstheme="minorHAnsi"/>
          <w:color w:val="000000"/>
          <w:sz w:val="20"/>
          <w:szCs w:val="20"/>
        </w:rPr>
        <w:t xml:space="preserve">inžiniersky, </w:t>
      </w:r>
      <w:r w:rsidR="005172CA" w:rsidRPr="00F626E2">
        <w:rPr>
          <w:rFonts w:cstheme="minorHAnsi"/>
          <w:color w:val="000000"/>
          <w:sz w:val="20"/>
          <w:szCs w:val="20"/>
        </w:rPr>
        <w:t xml:space="preserve">doktorský, </w:t>
      </w:r>
      <w:r w:rsidR="003F2B57" w:rsidRPr="00F626E2">
        <w:rPr>
          <w:rFonts w:cstheme="minorHAnsi"/>
          <w:color w:val="000000"/>
          <w:sz w:val="20"/>
          <w:szCs w:val="20"/>
        </w:rPr>
        <w:t>príprava na výkon regulovaného povolania</w:t>
      </w:r>
      <w:r w:rsidR="00E35076" w:rsidRPr="00F626E2">
        <w:rPr>
          <w:rFonts w:cstheme="minorHAnsi"/>
          <w:color w:val="000000"/>
          <w:sz w:val="20"/>
          <w:szCs w:val="20"/>
        </w:rPr>
        <w:t xml:space="preserve">, </w:t>
      </w:r>
      <w:r w:rsidR="00F24512" w:rsidRPr="00F626E2">
        <w:rPr>
          <w:rFonts w:cstheme="minorHAnsi"/>
          <w:color w:val="000000"/>
          <w:sz w:val="20"/>
          <w:szCs w:val="20"/>
        </w:rPr>
        <w:t>spoločný študijný program, interdisciplinárne štúdiá.</w:t>
      </w:r>
    </w:p>
    <w:p w14:paraId="1DE9B138" w14:textId="72B74EBA" w:rsidR="008E77A9" w:rsidRPr="00F626E2" w:rsidRDefault="008E77A9" w:rsidP="00620C31">
      <w:pPr>
        <w:pStyle w:val="ListParagraph"/>
        <w:autoSpaceDE w:val="0"/>
        <w:autoSpaceDN w:val="0"/>
        <w:adjustRightInd w:val="0"/>
        <w:spacing w:after="0" w:line="240" w:lineRule="auto"/>
        <w:ind w:left="360"/>
        <w:rPr>
          <w:rFonts w:cstheme="minorHAnsi"/>
          <w:i/>
          <w:iCs/>
          <w:color w:val="000000"/>
          <w:sz w:val="20"/>
          <w:szCs w:val="20"/>
        </w:rPr>
      </w:pPr>
      <w:r w:rsidRPr="00F626E2">
        <w:rPr>
          <w:rFonts w:cstheme="minorHAnsi"/>
          <w:i/>
          <w:iCs/>
          <w:color w:val="000000"/>
          <w:sz w:val="20"/>
          <w:szCs w:val="20"/>
        </w:rPr>
        <w:t>akademicky orientovaný</w:t>
      </w:r>
    </w:p>
    <w:p w14:paraId="1917B7F9" w14:textId="21524DAE" w:rsidR="002E7394" w:rsidRPr="00F626E2" w:rsidRDefault="002E7394"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Udeľovaný akademický titul.</w:t>
      </w:r>
    </w:p>
    <w:p w14:paraId="6D7AD7F6" w14:textId="512C10F9"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Bc.</w:t>
      </w:r>
    </w:p>
    <w:p w14:paraId="70B7C89C" w14:textId="3E3436A5" w:rsidR="00EC7726" w:rsidRPr="00F626E2" w:rsidRDefault="00EC7726"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Forma štúdia</w:t>
      </w:r>
      <w:r w:rsidR="00E25DD7" w:rsidRPr="00F626E2">
        <w:rPr>
          <w:rFonts w:cstheme="minorHAnsi"/>
          <w:sz w:val="20"/>
          <w:szCs w:val="20"/>
        </w:rPr>
        <w:t>.</w:t>
      </w:r>
      <w:r w:rsidRPr="00F626E2">
        <w:rPr>
          <w:rFonts w:cstheme="minorHAnsi"/>
          <w:sz w:val="20"/>
          <w:szCs w:val="20"/>
        </w:rPr>
        <w:t xml:space="preserve"> </w:t>
      </w:r>
    </w:p>
    <w:p w14:paraId="74213D17" w14:textId="25B3AAB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denná
</w:t>
      </w:r>
    </w:p>
    <w:p w14:paraId="1B366FA1" w14:textId="78A9D9D1" w:rsidR="00625B05"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P</w:t>
      </w:r>
      <w:r w:rsidR="00625B05" w:rsidRPr="00F626E2">
        <w:rPr>
          <w:rFonts w:cstheme="minorHAnsi"/>
          <w:sz w:val="20"/>
          <w:szCs w:val="20"/>
        </w:rPr>
        <w:t>ri spoločných študijných programoch spolupracujúce vysoké školy a vymedzenie, ktoré študijné povinnosti plní študent na ktorej vysokej škole</w:t>
      </w:r>
      <w:r w:rsidR="009C64AF" w:rsidRPr="00F626E2">
        <w:rPr>
          <w:rFonts w:cstheme="minorHAnsi"/>
          <w:sz w:val="20"/>
          <w:szCs w:val="20"/>
        </w:rPr>
        <w:t xml:space="preserve"> (§ 54a zákona o vysokých školách)</w:t>
      </w:r>
      <w:r w:rsidR="00AF04F1" w:rsidRPr="00F626E2">
        <w:rPr>
          <w:rFonts w:cstheme="minorHAnsi"/>
          <w:sz w:val="20"/>
          <w:szCs w:val="20"/>
        </w:rPr>
        <w:t>.</w:t>
      </w:r>
    </w:p>
    <w:p w14:paraId="271619DE" w14:textId="15EB25B4" w:rsidR="008E77A9" w:rsidRPr="00F626E2" w:rsidRDefault="008E77A9" w:rsidP="0019623C">
      <w:pPr>
        <w:pStyle w:val="ListParagraph"/>
        <w:autoSpaceDE w:val="0"/>
        <w:autoSpaceDN w:val="0"/>
        <w:adjustRightInd w:val="0"/>
        <w:spacing w:after="0" w:line="240" w:lineRule="auto"/>
        <w:ind w:left="708" w:hanging="348"/>
        <w:rPr>
          <w:rFonts w:cstheme="minorHAnsi"/>
          <w:sz w:val="20"/>
          <w:szCs w:val="20"/>
        </w:rPr>
      </w:pPr>
      <w:r w:rsidRPr="00F626E2">
        <w:rPr>
          <w:rFonts w:cstheme="minorHAnsi"/>
          <w:sz w:val="20"/>
          <w:szCs w:val="20"/>
        </w:rPr>
        <w:t>-</w:t>
      </w:r>
    </w:p>
    <w:p w14:paraId="126537FA" w14:textId="492A2723" w:rsidR="00625B05" w:rsidRPr="00F626E2" w:rsidRDefault="00A60517" w:rsidP="00620C31">
      <w:pPr>
        <w:pStyle w:val="ListParagraph"/>
        <w:numPr>
          <w:ilvl w:val="0"/>
          <w:numId w:val="7"/>
        </w:numPr>
        <w:autoSpaceDE w:val="0"/>
        <w:autoSpaceDN w:val="0"/>
        <w:adjustRightInd w:val="0"/>
        <w:spacing w:after="0" w:line="240" w:lineRule="auto"/>
        <w:rPr>
          <w:rFonts w:cstheme="minorHAnsi"/>
          <w:i/>
          <w:iCs/>
          <w:sz w:val="20"/>
          <w:szCs w:val="20"/>
        </w:rPr>
      </w:pPr>
      <w:r w:rsidRPr="00F626E2">
        <w:rPr>
          <w:rFonts w:cstheme="minorHAnsi"/>
          <w:sz w:val="20"/>
          <w:szCs w:val="20"/>
        </w:rPr>
        <w:t>J</w:t>
      </w:r>
      <w:r w:rsidR="00625B05" w:rsidRPr="00F626E2">
        <w:rPr>
          <w:rFonts w:cstheme="minorHAnsi"/>
          <w:sz w:val="20"/>
          <w:szCs w:val="20"/>
        </w:rPr>
        <w:t>azyk alebo jazyky, v ktorých sa študijný program uskutočňuje</w:t>
      </w:r>
      <w:r w:rsidR="002E54B1" w:rsidRPr="00F626E2">
        <w:rPr>
          <w:rFonts w:cstheme="minorHAnsi"/>
          <w:sz w:val="20"/>
          <w:szCs w:val="20"/>
        </w:rPr>
        <w:t xml:space="preserve">. </w:t>
      </w:r>
    </w:p>
    <w:p w14:paraId="6A33F1AF" w14:textId="77777777"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slovenský jazyk
</w:t>
      </w:r>
    </w:p>
    <w:p w14:paraId="5021260B" w14:textId="46E5217F" w:rsidR="001425FC"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Š</w:t>
      </w:r>
      <w:r w:rsidR="001425FC" w:rsidRPr="00F626E2">
        <w:rPr>
          <w:rFonts w:cstheme="minorHAnsi"/>
          <w:sz w:val="20"/>
          <w:szCs w:val="20"/>
        </w:rPr>
        <w:t>tandardná dĺžka štúdia vyjadrená v akademických rokoch</w:t>
      </w:r>
      <w:r w:rsidRPr="00F626E2">
        <w:rPr>
          <w:rFonts w:cstheme="minorHAnsi"/>
          <w:sz w:val="20"/>
          <w:szCs w:val="20"/>
        </w:rPr>
        <w:t>.</w:t>
      </w:r>
    </w:p>
    <w:p w14:paraId="5F42EBDD" w14:textId="2266223D" w:rsidR="008E77A9" w:rsidRPr="00F626E2" w:rsidRDefault="008E77A9"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3</w:t>
      </w:r>
    </w:p>
    <w:p w14:paraId="5BA473DA" w14:textId="4ADDA128" w:rsidR="006022A0" w:rsidRPr="00F626E2" w:rsidRDefault="00A60517" w:rsidP="00620C31">
      <w:pPr>
        <w:pStyle w:val="ListParagraph"/>
        <w:numPr>
          <w:ilvl w:val="0"/>
          <w:numId w:val="7"/>
        </w:numPr>
        <w:autoSpaceDE w:val="0"/>
        <w:autoSpaceDN w:val="0"/>
        <w:adjustRightInd w:val="0"/>
        <w:spacing w:after="0" w:line="240" w:lineRule="auto"/>
        <w:rPr>
          <w:rFonts w:cstheme="minorHAnsi"/>
          <w:sz w:val="20"/>
          <w:szCs w:val="20"/>
        </w:rPr>
      </w:pPr>
      <w:r w:rsidRPr="00F626E2">
        <w:rPr>
          <w:rFonts w:cstheme="minorHAnsi"/>
          <w:sz w:val="20"/>
          <w:szCs w:val="20"/>
        </w:rPr>
        <w:t>K</w:t>
      </w:r>
      <w:r w:rsidR="006022A0" w:rsidRPr="00F626E2">
        <w:rPr>
          <w:rFonts w:cstheme="minorHAnsi"/>
          <w:sz w:val="20"/>
          <w:szCs w:val="20"/>
        </w:rPr>
        <w:t>apacita študijné</w:t>
      </w:r>
      <w:r w:rsidR="00A85240" w:rsidRPr="00F626E2">
        <w:rPr>
          <w:rFonts w:cstheme="minorHAnsi"/>
          <w:sz w:val="20"/>
          <w:szCs w:val="20"/>
        </w:rPr>
        <w:t>ho</w:t>
      </w:r>
      <w:r w:rsidR="006022A0" w:rsidRPr="00F626E2">
        <w:rPr>
          <w:rFonts w:cstheme="minorHAnsi"/>
          <w:sz w:val="20"/>
          <w:szCs w:val="20"/>
        </w:rPr>
        <w:t xml:space="preserve"> programu</w:t>
      </w:r>
      <w:r w:rsidR="00862CAB" w:rsidRPr="00F626E2">
        <w:rPr>
          <w:rFonts w:cstheme="minorHAnsi"/>
          <w:sz w:val="20"/>
          <w:szCs w:val="20"/>
        </w:rPr>
        <w:t xml:space="preserve"> (p</w:t>
      </w:r>
      <w:r w:rsidR="006B6E7F" w:rsidRPr="00F626E2">
        <w:rPr>
          <w:rFonts w:cstheme="minorHAnsi"/>
          <w:sz w:val="20"/>
          <w:szCs w:val="20"/>
        </w:rPr>
        <w:t>lánovaný počet študentov</w:t>
      </w:r>
      <w:r w:rsidR="00862CAB" w:rsidRPr="00F626E2">
        <w:rPr>
          <w:rFonts w:cstheme="minorHAnsi"/>
          <w:sz w:val="20"/>
          <w:szCs w:val="20"/>
        </w:rPr>
        <w:t>)</w:t>
      </w:r>
      <w:r w:rsidR="006022A0" w:rsidRPr="00F626E2">
        <w:rPr>
          <w:rFonts w:cstheme="minorHAnsi"/>
          <w:sz w:val="20"/>
          <w:szCs w:val="20"/>
        </w:rPr>
        <w:t xml:space="preserve">, </w:t>
      </w:r>
      <w:r w:rsidR="006B6E7F" w:rsidRPr="00F626E2">
        <w:rPr>
          <w:rFonts w:cstheme="minorHAnsi"/>
          <w:sz w:val="20"/>
          <w:szCs w:val="20"/>
        </w:rPr>
        <w:t xml:space="preserve">skutočný </w:t>
      </w:r>
      <w:r w:rsidR="006022A0" w:rsidRPr="00F626E2">
        <w:rPr>
          <w:rFonts w:cstheme="minorHAnsi"/>
          <w:sz w:val="20"/>
          <w:szCs w:val="20"/>
        </w:rPr>
        <w:t>počet uchádzačov a počet študentov</w:t>
      </w:r>
      <w:r w:rsidR="00A75CFA" w:rsidRPr="00F626E2">
        <w:rPr>
          <w:rFonts w:cstheme="minorHAnsi"/>
          <w:sz w:val="20"/>
          <w:szCs w:val="20"/>
        </w:rPr>
        <w:t xml:space="preserve">. </w:t>
      </w:r>
    </w:p>
    <w:p w14:paraId="22BD64FD" w14:textId="2679015D" w:rsidR="004A4FA4" w:rsidRPr="00F626E2" w:rsidRDefault="008627FE"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F626E2" w:rsidRDefault="00D230BE" w:rsidP="00620C31">
      <w:pPr>
        <w:pStyle w:val="ListParagraph"/>
        <w:autoSpaceDE w:val="0"/>
        <w:autoSpaceDN w:val="0"/>
        <w:adjustRightInd w:val="0"/>
        <w:spacing w:after="0" w:line="240" w:lineRule="auto"/>
        <w:ind w:left="360"/>
        <w:rPr>
          <w:rFonts w:cstheme="minorHAnsi"/>
          <w:sz w:val="20"/>
          <w:szCs w:val="20"/>
        </w:rPr>
      </w:pPr>
    </w:p>
    <w:p w14:paraId="56D81474" w14:textId="2D6E6843" w:rsidR="00161A02" w:rsidRPr="00F626E2" w:rsidRDefault="004A4FA4"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P</w:t>
      </w:r>
      <w:r w:rsidR="00161A02" w:rsidRPr="00F626E2">
        <w:rPr>
          <w:rFonts w:cstheme="minorHAnsi"/>
          <w:b/>
          <w:bCs/>
          <w:sz w:val="20"/>
          <w:szCs w:val="20"/>
        </w:rPr>
        <w:t>rofil absolventa</w:t>
      </w:r>
    </w:p>
    <w:p w14:paraId="70508A52" w14:textId="3D8BF85A" w:rsidR="003F2B5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Charakteristika študijného programu</w:t>
      </w:r>
      <w:r w:rsidR="008667AF" w:rsidRPr="00F626E2">
        <w:rPr>
          <w:rFonts w:cstheme="minorHAnsi"/>
          <w:color w:val="000000"/>
          <w:sz w:val="20"/>
          <w:szCs w:val="20"/>
        </w:rPr>
        <w:t xml:space="preserve">. </w:t>
      </w:r>
    </w:p>
    <w:p w14:paraId="1D9B64DE" w14:textId="7BE0B6FD" w:rsidR="0010039B" w:rsidRDefault="009E672B" w:rsidP="00620C31">
      <w:pPr>
        <w:pStyle w:val="ListParagraph"/>
        <w:autoSpaceDE w:val="0"/>
        <w:autoSpaceDN w:val="0"/>
        <w:adjustRightInd w:val="0"/>
        <w:spacing w:after="0" w:line="240" w:lineRule="auto"/>
        <w:ind w:left="360"/>
        <w:rPr>
          <w:rFonts w:cstheme="minorHAnsi"/>
          <w:i/>
          <w:iCs/>
          <w:color w:val="000000"/>
          <w:sz w:val="20"/>
          <w:szCs w:val="20"/>
        </w:rPr>
      </w:pPr>
      <w:r w:rsidRPr="009E672B">
        <w:rPr>
          <w:rFonts w:cstheme="minorHAnsi"/>
          <w:i/>
          <w:iCs/>
          <w:color w:val="000000"/>
          <w:sz w:val="20"/>
          <w:szCs w:val="20"/>
        </w:rPr>
        <w:t/>
      </w:r>
      <w:r w:rsidR="00C70ED0">
        <w:rPr>
          <w:rFonts w:cstheme="minorHAnsi"/>
          <w:i/>
          <w:iCs/>
          <w:color w:val="000000"/>
          <w:sz w:val="20"/>
          <w:szCs w:val="20"/>
        </w:rPr>
        <w:t/>
      </w:r>
      <w:proofErr w:type="spellStart"/>
      <w:r w:rsidR="00C70ED0">
        <w:rPr>
          <w:rFonts w:cstheme="minorHAnsi"/>
          <w:i/>
          <w:iCs/>
          <w:color w:val="000000"/>
          <w:sz w:val="20"/>
          <w:szCs w:val="20"/>
        </w:rPr>
        <w:t/>
      </w:r>
      <w:r w:rsidRPr="009E672B">
        <w:rPr>
          <w:rFonts w:cstheme="minorHAnsi"/>
          <w:i/>
          <w:iCs/>
          <w:color w:val="000000"/>
          <w:sz w:val="20"/>
          <w:szCs w:val="20"/>
        </w:rPr>
        <w:t/>
      </w:r>
      <w:proofErr w:type="spellEnd"/>
      <w:r w:rsidRPr="009E672B">
        <w:rPr>
          <w:rFonts w:cstheme="minorHAnsi"/>
          <w:i/>
          <w:iCs/>
          <w:color w:val="000000"/>
          <w:sz w:val="20"/>
          <w:szCs w:val="20"/>
        </w:rPr>
        <w:t>Absolvent získa a pochopí podstatné fakty, pojmy, princípy a teórie vzťahujúce sa k počítačovému inžinierstvu. Vie ich použiť pri navrhovaní počítačových sietí, takým spôsobom, ktorý preukazuje pochopenie súvislostí a dôsledkov alternatívnych rozhodnutí pri navrhovaní. Vie použiť primeranú teóriu, praktické postupy a nástroje na špecifikovanie, navrhovanie, implementovanie a hodnotenie komunikačných systémov. Absolvent získa schopnosť špecifikovať, navrhovať a implementovať počítačové siete a ich komponenty, použiť princípy efektívnej práce s informáciami rôzneho druhu a z rôznych zdrojov, použiť princípy pokročilých technológií pri navrhovaní systémov patriacich do oblasti počítačového inžinierstva, integrovať počítačové a komunikačné technológie pri vývoji technických a systémových prostriedkov mobilných výpočtov, pracovať s nástrojmi, používanými pri konštruovaní a dokumentovaní technických prostriedkov a systémového softvéru počítačových systémov a sietí, efektívne a účinne prevádzkovať počítačové a softvérové systémy a hodnotiť kvalitu počítačových systémov a sietí. Absolvent dokáže prezentovať technické problémy a ich riešenia pred rozličnými skupinami poslucháčov, efektívne pracovať ako člen tvorivého tímu, organizovať si samostatné vzdelávanie a rozvoj, udržiavať kontakt s vývojom v oblasti počítačových systémov a sietí a pokračovať vo vlastnom profesionálnom vývoji.</w:t>
      </w:r>
    </w:p>
    <w:p w14:paraId="2DE59F44" w14:textId="77777777" w:rsidR="009E672B" w:rsidRPr="00F626E2" w:rsidRDefault="009E672B" w:rsidP="00620C31">
      <w:pPr>
        <w:pStyle w:val="ListParagraph"/>
        <w:autoSpaceDE w:val="0"/>
        <w:autoSpaceDN w:val="0"/>
        <w:adjustRightInd w:val="0"/>
        <w:spacing w:after="0" w:line="240" w:lineRule="auto"/>
        <w:ind w:left="360"/>
        <w:rPr>
          <w:rFonts w:cstheme="minorHAnsi"/>
          <w:color w:val="000000"/>
          <w:sz w:val="20"/>
          <w:szCs w:val="20"/>
        </w:rPr>
      </w:pPr>
    </w:p>
    <w:p w14:paraId="132DBF70" w14:textId="17CCA221" w:rsidR="009B116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Ciele vzdelávania</w:t>
      </w:r>
      <w:r w:rsidR="00D8257E" w:rsidRPr="00F626E2">
        <w:rPr>
          <w:rFonts w:cstheme="minorHAnsi"/>
          <w:color w:val="000000"/>
          <w:sz w:val="20"/>
          <w:szCs w:val="20"/>
        </w:rPr>
        <w:t>.</w:t>
      </w:r>
    </w:p>
    <w:p w14:paraId="2F1FD75B" w14:textId="7F66AED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Študijný program je koncipovaný najmä pre študentov, ktorí ukončili úplné stredoškolské vzdelanie so všeobecným zameraním (gymnáziá) a študentom, ktorí ukončili odborné stredoškolské vzdelanie najmä v oblasti informatiky a príbuzných odborov. </w:t>
        <w:br/>
        <w:t xml:space="preserve">Program je orientovaný na získanie získali základných teoretických a praktických znalosti a zručnosti z odboru a študijného programu. V rámci štúdia sa dôraz kladie aj na  rozvoj tvorivého myslenia, technickej tvorivosti, schopnosti individuálneho aj tímového riešenia praktických problémov pomocou aplikácie najnovších poznatkov vedy, techniky za podpory najnovších technológií.  </w:t>
        <w:br/>
        <w:t xml:space="preserve">Hlavným cieľom štúdia v prvom stupni študijného programu sú základné schopnosti, zručnosti a kompetencie v odbore a to tak, aby absolvent </w:t>
        <w:br/>
        <w:t xml:space="preserve">- spĺňal očakávania praxe, trhu práce a spoločnosti,  </w:t>
        <w:br/>
        <w:t xml:space="preserve">- získal nevyhnutný vzdelanostný základ pre pokračovanie vo vzdelávaní na druhom stupni a pre svoj osobný a sociálny rozvoj, </w:t>
        <w:br/>
        <w:t xml:space="preserve">- spĺňal očakávania na výkon profesie,  </w:t>
        <w:br/>
        <w:t xml:space="preserve">- získal potrebné návyky, ktoré mu umožnia rýchlo sa adaptovať na potreby pracovného trhu, čo mu umožní uplatniť sa v širokej škále profesií súvisiacich s odborom. </w:t>
        <w:br/>
        <w:t xml:space="preserve">Zámerom je vybaviť  absolventa kľúčovými vedomosťami, zručnosťami a kompetenciami a to tak, aby  </w:t>
        <w:br/>
        <w:t xml:space="preserve">- v priebehu štúdia získal základné a prierezové znalosti v oblasti informačných a komunikačných technológií a to tak, aby chápal základné súvislostí a vzťahy súvisiace s odborom informatika,  </w:t>
        <w:br/>
        <w:t xml:space="preserve">- poznal a rozumel základným metódam a postupom, ktoré sú využívané najmä v oblasti informačných a komunikačných technológií a to s následným možným uplatnením najmä v priemyselnej praxi,  </w:t>
        <w:br/>
        <w:t xml:space="preserve">- vedel aktívne získavať nové znalosti a informácie a aby ich vedel tvorivo využívať pri rozvoji odboru, pričom dokáže tvorivým spôsobom riešiť i praktické úlohy s využitím teórie a vývojových postupov,  </w:t>
        <w:br/>
        <w:t xml:space="preserve">- dokázal riešiť problémy, úlohy, zadania v nových alebo neznámych prostrediach, v širších kontextoch odboru štúdia,  </w:t>
        <w:br/>
        <w:t xml:space="preserve">- mal schopnosť integrovať vedomosti, pracovať v tímoch a zodpovedne sa rozhodovať v meniacom sa prostredí, pričom je pripravený niesť zodpovednosť za svoju činnosť a rozhodnutia,  </w:t>
        <w:br/>
        <w:t xml:space="preserve">- dokázal formulovať informácie o postupe a výsledkoch riešenia úloh a dokázal analyzovať problém,  </w:t>
        <w:br/>
        <w:t xml:space="preserve">- dokázal komunikovať o odborných názoroch s odborníkmi  aj s laickým adresátom, </w:t>
        <w:br/>
        <w:t xml:space="preserve">- získal dostatok príležitostí tvorivo uplatňovať  nadobudnuté vedomosti a spôsobilosti v tíme v kontexte pracovnej a mimopracovnej praxe a zároveň, aby bol motivovaný ale aj schopný k ich rozvoju v priebehu ďalšieho vzdelávania, resp. samoštúdia. </w:t>
        <w:br/>
      </w:r>
    </w:p>
    <w:p w14:paraId="207477AC" w14:textId="77777777" w:rsidR="00550F84" w:rsidRPr="00F626E2" w:rsidRDefault="00550F84" w:rsidP="00620C31">
      <w:pPr>
        <w:pStyle w:val="ListParagraph"/>
        <w:autoSpaceDE w:val="0"/>
        <w:autoSpaceDN w:val="0"/>
        <w:adjustRightInd w:val="0"/>
        <w:spacing w:after="0" w:line="240" w:lineRule="auto"/>
        <w:ind w:left="360"/>
        <w:rPr>
          <w:rFonts w:cstheme="minorHAnsi"/>
          <w:color w:val="000000"/>
          <w:sz w:val="20"/>
          <w:szCs w:val="20"/>
        </w:rPr>
      </w:pPr>
    </w:p>
    <w:p w14:paraId="37A572C3" w14:textId="78068008" w:rsidR="00E25DD7"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Výstupu vzdelávania</w:t>
      </w:r>
      <w:r w:rsidR="00C5011E" w:rsidRPr="00F626E2">
        <w:rPr>
          <w:rFonts w:cstheme="minorHAnsi"/>
          <w:color w:val="000000"/>
          <w:sz w:val="20"/>
          <w:szCs w:val="20"/>
        </w:rPr>
        <w:t>.</w:t>
      </w:r>
    </w:p>
    <w:p w14:paraId="3D41AF74" w14:textId="7844355D" w:rsidR="00550F84" w:rsidRPr="00F626E2" w:rsidRDefault="00550F84" w:rsidP="00620C31">
      <w:pPr>
        <w:autoSpaceDE w:val="0"/>
        <w:autoSpaceDN w:val="0"/>
        <w:adjustRightInd w:val="0"/>
        <w:spacing w:after="0" w:line="240" w:lineRule="auto"/>
        <w:ind w:firstLine="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Predpokladom dosiahnutia stanovených cieľov vzdelávania je používanie učebných postupov a prístupov , ktoré podporujú rozvinutie vedeckého systémového, kritického a kreatívneho myslenia prostredníctvom inovatívnych organizačných foriem výučby. Vzdelávanie a kľúčové spôsobilosti u absolventov je rozvíjané tak, aby si mal možnosť sám zvoliť „svoju“ trajektóriu učenia na základe vhodnej kombinácie profilových a ďalších študijných predmetov a to na základe požadovaného profilu pre výkon profesie. </w:t>
        <w:br/>
        <w:t/>
        <w:br/>
        <w:t xml:space="preserve">Absolvent preukazuje vedomosti a ich pochopenie v odbore štúdia, ktoré nadväzujú na všeobecné stredoškolské vzdelanie a sú typicky na úrovni pokročilých učebníc doplnených o vybrané aspekty najnovších poznatkov z odboru štúdia. Vie použiť svoje vedomosti  spôsobom naznačujúcim profesionálny prístup k práci a má kompetentnosti zvyčajne preukázané kladením a obhajovaním argumentov a riešením úloh v odbore štúdia. Má schopnosť získavať a interpretovať zodpovedajúce fakty zvyčajne v odbore štúdia a na ich základe sa eticky a spoločensky zodpovedne rozhodovať. Vie komunikovať informácie, koncepcie, princípy, problémy a riešenia odbornému aj laickému publiku. Má rozvinuté zručnosti vzdelávať sa potrebné na pokračovanie v ďalšom štúdiu s vysokým stupňom samostatnosti. </w:t>
        <w:br/>
        <w:t/>
        <w:br/>
        <w:t xml:space="preserve">Dokáže porozumieť, spravovať a využívať informačné a komunikačné siete a systémy a podieľať sa aj na výskume s určitou mierou samostatnosti. Typickými črtami sú okrem uplatňovaní známych princípov aj tvorivosť, zložitosť, komplexnosť a syntéza riešení a tiež zodpovednosť pri rozhodovaní na základe dostupných informáciách a v nových situáciách v rámci odboru. Dôkazom je, že absolvent má základné teoretické vedomosti a rozvinutý odborný prístup k riešeniu problémov výroby a údržby elektronických zariadení pre širokú oblasť aplikácií.  </w:t>
        <w:br/>
        <w:t/>
        <w:br/>
        <w:t xml:space="preserve">Absolvent vie používať získané vedomosti pri riešení problémovo zadaných úloh. Má schopnosť analyzovať a riešiť zadania a úlohy v kontextoch odboru štúdia. </w:t>
        <w:br/>
        <w:t/>
        <w:br/>
        <w:t xml:space="preserve">Absolventi  dokážu zvládnuť stúpajúce nároky vedeckého, technického a hospodárskeho vývoja v novom storočí. Očakáva sa, že po absolventoch bude veľký dopyt vo všetkých druhoch podnikov, ktoré využívajú výpočtovú techniku. Študijný program počítačové siete je navrhnutý tak, aby poskytoval študentom zvoliť si predmety zo širokého spektra predmetov patriacich do celej oblasti počítačového inžinierstva a zároveň umožňuje študentovi zamerať na špecifický aspekt počítačových sietí a študovať ich do väčšej hĺbky. Absolvent študijného programu počítačové siete v odbore informatika je pripravený na štúdium študijného programu druhého stupňa alebo na bezprostredný vstup na trh práce. </w:t>
        <w:br/>
        <w:t/>
        <w:br/>
        <w:t xml:space="preserve">Absolventi študijného programu počítačové siete môžu nájsť uplatnenie v rôznych odvetviach priemyslu v oblasti elektroniky a počítačových technológií, vo vzdelávacej sústave, v bankovníctve, doprave, zdravotníctve, ekológii atď. Bakalári majú základné znalosti v ekonómii, manažmente a v trhovom hospodárstve. Dokážu navrhovať, vyvíjať, implementovať, rozširovať a prispôsobovať počítačové siete. Získajú hlboké znalosti o počítačových systémoch. Poznajú teoretické základy odboru a vedia ich tvorivo aplikovať v praxi. Dôkladný teoretický základ im umožní sledovať, pochopiť a tvoriť nové vývojové trendy v odbore informatika. </w:t>
        <w:br/>
        <w:t/>
        <w:br/>
        <w:t xml:space="preserve">Absolvent študijného programu počítačové siete získa a pochopí podstatné fakty, pojmy, princípy a teórie vzťahujúce sa k informačným a komunikačným technológiám, vie ich použiť pri navrhovaní systémov, ktorých základom je počítač, takým spôsobom, ktorý preukazuje pochopenie súvislostí a dôsledkov alternatívnych rozhodnutí pri navrhovaní, vie použiť primeranú teóriu, praktické postupy a nástroje na špecifikovanie, navrhovanie, implementovanie a hodnotenie informačných a komunikačných systémov. </w:t>
        <w:br/>
        <w:t/>
        <w:br/>
        <w:t xml:space="preserve">Absolvent študijného programu počítačové siete získa schopnosť špecifikovať, navrhovať a implementovať počítačové systémy a ich komponenty, použiť princípy efektívnej práce  s informáciami rôzneho druhu a z rôznych zdrojov, použiť princípy pokročilých technológií pri navrhovaní systémov patriacich do oblasti počítačového inžinierstva, integrovať počítačové a komunikačné technológie pri vývoji technických a systémových prostriedkov mobilných výpočtov, pracovať s nástrojmi, používanými pri konštruovaní a dokumentovaní technických prostriedkov a systémového softvéru počítačových systémov a sietí, efektívne a účinne prevádzkovať počítačové a softvérové systémy, hodnotiť kvalitu počítačových systémov a sietí. </w:t>
        <w:br/>
      </w:r>
    </w:p>
    <w:p w14:paraId="7A9232F8" w14:textId="77777777" w:rsidR="00550F84" w:rsidRPr="00F626E2" w:rsidRDefault="00550F84" w:rsidP="00620C31">
      <w:pPr>
        <w:autoSpaceDE w:val="0"/>
        <w:autoSpaceDN w:val="0"/>
        <w:adjustRightInd w:val="0"/>
        <w:spacing w:after="0" w:line="240" w:lineRule="auto"/>
        <w:rPr>
          <w:rFonts w:cstheme="minorHAnsi"/>
          <w:color w:val="000000"/>
          <w:sz w:val="20"/>
          <w:szCs w:val="20"/>
        </w:rPr>
      </w:pPr>
    </w:p>
    <w:p w14:paraId="33D85B9D" w14:textId="6B6BEE43" w:rsidR="0048758C" w:rsidRPr="00F626E2" w:rsidRDefault="00E25DD7" w:rsidP="00620C31">
      <w:pPr>
        <w:pStyle w:val="ListParagraph"/>
        <w:numPr>
          <w:ilvl w:val="0"/>
          <w:numId w:val="18"/>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Povolania</w:t>
      </w:r>
      <w:r w:rsidR="004E3395" w:rsidRPr="00F626E2">
        <w:rPr>
          <w:rFonts w:cstheme="minorHAnsi"/>
          <w:color w:val="000000"/>
          <w:sz w:val="20"/>
          <w:szCs w:val="20"/>
        </w:rPr>
        <w:t xml:space="preserve">. </w:t>
      </w:r>
    </w:p>
    <w:p w14:paraId="468F9788" w14:textId="060194AB" w:rsidR="0048758C" w:rsidRPr="00F626E2" w:rsidRDefault="00EB5294" w:rsidP="00620C31">
      <w:pPr>
        <w:autoSpaceDE w:val="0"/>
        <w:autoSpaceDN w:val="0"/>
        <w:adjustRightInd w:val="0"/>
        <w:spacing w:after="0" w:line="240" w:lineRule="auto"/>
        <w:rPr>
          <w:rFonts w:cstheme="minorHAnsi"/>
          <w:i/>
          <w:iCs/>
          <w:color w:val="000000"/>
          <w:sz w:val="20"/>
          <w:szCs w:val="20"/>
        </w:rPr>
      </w:pPr>
      <w:r w:rsidRPr="00F626E2">
        <w:rPr>
          <w:rFonts w:cstheme="minorHAnsi"/>
          <w:i/>
          <w:iCs/>
          <w:color w:val="000000"/>
          <w:sz w:val="20"/>
          <w:szCs w:val="20"/>
        </w:rPr>
        <w:lastRenderedPageBreak/>
        <w:t/>
      </w:r>
      <w:proofErr w:type="spellStart"/>
      <w:r w:rsidRPr="00F626E2">
        <w:rPr>
          <w:rFonts w:cstheme="minorHAnsi"/>
          <w:i/>
          <w:iCs/>
          <w:color w:val="000000"/>
          <w:sz w:val="20"/>
          <w:szCs w:val="20"/>
        </w:rPr>
        <w:t/>
      </w:r>
      <w:proofErr w:type="spellEnd"/>
      <w:r w:rsidRPr="00F626E2">
        <w:rPr>
          <w:rFonts w:cstheme="minorHAnsi"/>
          <w:i/>
          <w:iCs/>
          <w:color w:val="000000"/>
          <w:sz w:val="20"/>
          <w:szCs w:val="20"/>
        </w:rPr>
        <w:t/>
        <w:t xml:space="preserve">          IKT tester 6</w:t>
        <w:br/>
        <w:t xml:space="preserve">          Aplikačný programátor 6</w:t>
        <w:br/>
        <w:t xml:space="preserve">          Správca databáz 6</w:t>
        <w:br/>
        <w:t xml:space="preserve">          Dizajnér a správca databáz inde neuvedený</w:t>
        <w:br/>
        <w:t xml:space="preserve">          Správca informačného systému 6</w:t>
        <w:br/>
        <w:t xml:space="preserve">          Klaudový špecialista</w:t>
        <w:br/>
        <w:t xml:space="preserve">          Java Developer pre digital IT</w:t>
        <w:br/>
      </w:r>
    </w:p>
    <w:p w14:paraId="05B111E8" w14:textId="77777777" w:rsidR="00EB5294" w:rsidRPr="00F626E2" w:rsidRDefault="00EB5294" w:rsidP="00620C31">
      <w:pPr>
        <w:pStyle w:val="ListParagraph"/>
        <w:autoSpaceDE w:val="0"/>
        <w:autoSpaceDN w:val="0"/>
        <w:adjustRightInd w:val="0"/>
        <w:spacing w:after="0" w:line="240" w:lineRule="auto"/>
        <w:ind w:left="360"/>
        <w:rPr>
          <w:rFonts w:cstheme="minorHAnsi"/>
          <w:color w:val="000000"/>
          <w:sz w:val="20"/>
          <w:szCs w:val="20"/>
        </w:rPr>
      </w:pPr>
    </w:p>
    <w:p w14:paraId="18BB97C8" w14:textId="0B5DD196" w:rsidR="0048758C" w:rsidRPr="00F626E2" w:rsidRDefault="0048758C" w:rsidP="00620C31">
      <w:pPr>
        <w:pStyle w:val="ListParagraph"/>
        <w:numPr>
          <w:ilvl w:val="0"/>
          <w:numId w:val="6"/>
        </w:numPr>
        <w:autoSpaceDE w:val="0"/>
        <w:autoSpaceDN w:val="0"/>
        <w:adjustRightInd w:val="0"/>
        <w:spacing w:after="0" w:line="240" w:lineRule="auto"/>
        <w:rPr>
          <w:rFonts w:cstheme="minorHAnsi"/>
          <w:b/>
          <w:bCs/>
          <w:color w:val="000000"/>
          <w:sz w:val="20"/>
          <w:szCs w:val="20"/>
        </w:rPr>
      </w:pPr>
      <w:r w:rsidRPr="00F626E2">
        <w:rPr>
          <w:rFonts w:cstheme="minorHAnsi"/>
          <w:b/>
          <w:bCs/>
          <w:color w:val="000000"/>
          <w:sz w:val="20"/>
          <w:szCs w:val="20"/>
        </w:rPr>
        <w:t>Uplatniteľnosť</w:t>
      </w:r>
      <w:r w:rsidR="00495197" w:rsidRPr="00F626E2">
        <w:rPr>
          <w:rFonts w:cstheme="minorHAnsi"/>
          <w:b/>
          <w:bCs/>
          <w:color w:val="000000"/>
          <w:sz w:val="20"/>
          <w:szCs w:val="20"/>
        </w:rPr>
        <w:t xml:space="preserve"> </w:t>
      </w:r>
    </w:p>
    <w:p w14:paraId="70529905" w14:textId="7928503F" w:rsidR="005A3545" w:rsidRPr="00F626E2" w:rsidRDefault="005A3545"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uplatniteľnosti absolventov študijného programu.</w:t>
      </w:r>
      <w:r w:rsidR="00080896" w:rsidRPr="00F626E2">
        <w:rPr>
          <w:rFonts w:cstheme="minorHAnsi"/>
          <w:color w:val="000000"/>
          <w:sz w:val="20"/>
          <w:szCs w:val="20"/>
        </w:rPr>
        <w:t xml:space="preserve"> </w:t>
      </w:r>
    </w:p>
    <w:p w14:paraId="5B43DAA2" w14:textId="48913B4F"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
Rok: 2018
Zdroj: </w:t>
      </w:r>
      <w:hyperlink r:id="rId13">
        <w:r>
          <w:rPr>
            <w:rFonts w:ascii="" w:hAnsi="" w:cs="" w:eastAsia=""/>
            <w:sz w:val="20"/>
            <w:b w:val="off"/>
            <w:i w:val="on"/>
            <w:u w:val="single"/>
            <w:color w:val="0000FF"/>
          </w:rPr>
          <w:t>https://uplatnenie.sk/?degree=V%C5%A0&amp;vs=709000000&amp;faculty=709040000&amp;field=2523R05&amp;year=2018</w:t>
          <w:br/>
        </w:r>
      </w:hyperlink>
      <w:r>
        <w:rPr>
          <w:rFonts w:ascii="" w:hAnsi="" w:cs="" w:eastAsia=""/>
          <w:sz w:val="20"/>
          <w:b w:val="off"/>
          <w:i w:val="on"/>
          <w:u w:val="none"/>
          <w:color w:val=""/>
        </w:rPr>
        <w:t xml:space="preserve">
Z dôvodu nízkeho počtu absolventov nie sú k dispozícii údaje o uplatnení.
Rok: 2019
Zdroj: </w:t>
      </w:r>
      <w:hyperlink r:id="rId14">
        <w:r>
          <w:rPr>
            <w:rFonts w:ascii="" w:hAnsi="" w:cs="" w:eastAsia=""/>
            <w:sz w:val="20"/>
            <w:b w:val="off"/>
            <w:i w:val="on"/>
            <w:u w:val="single"/>
            <w:color w:val="0000FF"/>
          </w:rPr>
          <w:t>https://uplatnenie.sk/?degree=V%C5%A0&amp;vs=709000000&amp;faculty=709040000&amp;field=2523R05&amp;year=2019</w:t>
          <w:br/>
        </w:r>
      </w:hyperlink>
      <w:r>
        <w:rPr>
          <w:rFonts w:ascii="" w:hAnsi="" w:cs="" w:eastAsia=""/>
          <w:sz w:val="20"/>
          <w:b w:val="off"/>
          <w:i w:val="on"/>
          <w:u w:val="none"/>
          <w:color w:val=""/>
        </w:rPr>
        <w:t xml:space="preserve">
Počet absolventov: 38
Zamestnaní: 0 %
Pracujúci na dohodu: 0 %
SZČO: 0 %
Na materskej dovolenke: 0 %
Nezamestnaní: 0 %
Pokračujúci v štúdiu: 100 %
Ostatní (pracujúci v zahraničí, dobrovoľne nezamestnaní): 0 %
</w:t>
      </w:r>
    </w:p>
    <w:p w14:paraId="1A9B84D7"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112B2C91" w14:textId="0E63C1AB" w:rsidR="00126A2B" w:rsidRPr="00F626E2" w:rsidRDefault="00F12ED9"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Prípad</w:t>
      </w:r>
      <w:r w:rsidR="00C3591B" w:rsidRPr="00F626E2">
        <w:rPr>
          <w:rFonts w:cstheme="minorHAnsi"/>
          <w:color w:val="000000"/>
          <w:sz w:val="20"/>
          <w:szCs w:val="20"/>
        </w:rPr>
        <w:t>ne</w:t>
      </w:r>
      <w:r w:rsidRPr="00F626E2">
        <w:rPr>
          <w:rFonts w:cstheme="minorHAnsi"/>
          <w:color w:val="000000"/>
          <w:sz w:val="20"/>
          <w:szCs w:val="20"/>
        </w:rPr>
        <w:t xml:space="preserve"> uviesť ú</w:t>
      </w:r>
      <w:r w:rsidR="005A3545" w:rsidRPr="00F626E2">
        <w:rPr>
          <w:rFonts w:cstheme="minorHAnsi"/>
          <w:color w:val="000000"/>
          <w:sz w:val="20"/>
          <w:szCs w:val="20"/>
        </w:rPr>
        <w:t>spešn</w:t>
      </w:r>
      <w:r w:rsidRPr="00F626E2">
        <w:rPr>
          <w:rFonts w:cstheme="minorHAnsi"/>
          <w:color w:val="000000"/>
          <w:sz w:val="20"/>
          <w:szCs w:val="20"/>
        </w:rPr>
        <w:t xml:space="preserve">ých </w:t>
      </w:r>
      <w:r w:rsidR="005A3545" w:rsidRPr="00F626E2">
        <w:rPr>
          <w:rFonts w:cstheme="minorHAnsi"/>
          <w:color w:val="000000"/>
          <w:sz w:val="20"/>
          <w:szCs w:val="20"/>
        </w:rPr>
        <w:t>absolvent</w:t>
      </w:r>
      <w:r w:rsidRPr="00F626E2">
        <w:rPr>
          <w:rFonts w:cstheme="minorHAnsi"/>
          <w:color w:val="000000"/>
          <w:sz w:val="20"/>
          <w:szCs w:val="20"/>
        </w:rPr>
        <w:t>ov</w:t>
      </w:r>
      <w:r w:rsidR="005A3545" w:rsidRPr="00F626E2">
        <w:rPr>
          <w:rFonts w:cstheme="minorHAnsi"/>
          <w:color w:val="000000"/>
          <w:sz w:val="20"/>
          <w:szCs w:val="20"/>
        </w:rPr>
        <w:t xml:space="preserve"> </w:t>
      </w:r>
      <w:r w:rsidRPr="00F626E2">
        <w:rPr>
          <w:rFonts w:cstheme="minorHAnsi"/>
          <w:color w:val="000000"/>
          <w:sz w:val="20"/>
          <w:szCs w:val="20"/>
        </w:rPr>
        <w:t xml:space="preserve">študijného </w:t>
      </w:r>
      <w:r w:rsidR="005A3545" w:rsidRPr="00F626E2">
        <w:rPr>
          <w:rFonts w:cstheme="minorHAnsi"/>
          <w:color w:val="000000"/>
          <w:sz w:val="20"/>
          <w:szCs w:val="20"/>
        </w:rPr>
        <w:t>programu</w:t>
      </w:r>
      <w:r w:rsidR="00447323" w:rsidRPr="00F626E2">
        <w:rPr>
          <w:rFonts w:cstheme="minorHAnsi"/>
          <w:color w:val="000000"/>
          <w:sz w:val="20"/>
          <w:szCs w:val="20"/>
        </w:rPr>
        <w:t xml:space="preserve">. </w:t>
      </w:r>
    </w:p>
    <w:p w14:paraId="367A7F7D" w14:textId="532655F2" w:rsidR="00126A2B" w:rsidRPr="00F626E2" w:rsidRDefault="00126A2B"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Prví absolventi študijného programu počítačové siete graduovali v roku 2019 a väčšina z nich začala študovať na druhom stupni štúdia (zdroj: </w:t>
      </w:r>
      <w:hyperlink r:id="rId15">
        <w:r>
          <w:rPr>
            <w:rFonts w:ascii="" w:hAnsi="" w:cs="" w:eastAsia=""/>
            <w:sz w:val="20"/>
            <w:b w:val="off"/>
            <w:i w:val="on"/>
            <w:u w:val="single"/>
            <w:color w:val="0000FF"/>
          </w:rPr>
          <w:t>https://uplatnenie.sk/).</w:t>
          <w:br/>
        </w:r>
      </w:hyperlink>
      <w:r>
        <w:rPr>
          <w:rFonts w:ascii="" w:hAnsi="" w:cs="" w:eastAsia=""/>
          <w:sz w:val="20"/>
          <w:b w:val="off"/>
          <w:i w:val="on"/>
          <w:u w:val="none"/>
          <w:color w:val=""/>
        </w:rPr>
        <w:t xml:space="preserve">  </w:t>
      </w:r>
    </w:p>
    <w:p w14:paraId="3C75E050" w14:textId="77777777"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p>
    <w:p w14:paraId="279417FF" w14:textId="0082959E" w:rsidR="005A3545" w:rsidRPr="00F626E2" w:rsidRDefault="00A8061E" w:rsidP="00620C31">
      <w:pPr>
        <w:pStyle w:val="ListParagraph"/>
        <w:numPr>
          <w:ilvl w:val="0"/>
          <w:numId w:val="35"/>
        </w:numPr>
        <w:autoSpaceDE w:val="0"/>
        <w:autoSpaceDN w:val="0"/>
        <w:adjustRightInd w:val="0"/>
        <w:spacing w:after="0" w:line="240" w:lineRule="auto"/>
        <w:rPr>
          <w:rFonts w:cstheme="minorHAnsi"/>
          <w:color w:val="000000"/>
          <w:sz w:val="20"/>
          <w:szCs w:val="20"/>
        </w:rPr>
      </w:pPr>
      <w:r w:rsidRPr="00F626E2">
        <w:rPr>
          <w:rFonts w:cstheme="minorHAnsi"/>
          <w:color w:val="000000"/>
          <w:sz w:val="20"/>
          <w:szCs w:val="20"/>
        </w:rPr>
        <w:t>Hodnotenie kvality študijného programu zamestnávateľmi</w:t>
      </w:r>
      <w:r w:rsidR="007D0F4F" w:rsidRPr="00F626E2">
        <w:rPr>
          <w:rFonts w:cstheme="minorHAnsi"/>
          <w:color w:val="000000"/>
          <w:sz w:val="20"/>
          <w:szCs w:val="20"/>
        </w:rPr>
        <w:t xml:space="preserve"> (spätná väzba). </w:t>
      </w:r>
    </w:p>
    <w:p w14:paraId="2CB28A45" w14:textId="46824B49" w:rsidR="00126A2B" w:rsidRPr="00F626E2" w:rsidRDefault="00126A2B" w:rsidP="00620C31">
      <w:pPr>
        <w:pStyle w:val="ListParagraph"/>
        <w:autoSpaceDE w:val="0"/>
        <w:autoSpaceDN w:val="0"/>
        <w:adjustRightInd w:val="0"/>
        <w:spacing w:after="0" w:line="240" w:lineRule="auto"/>
        <w:ind w:left="360"/>
        <w:rPr>
          <w:rFonts w:cstheme="minorHAnsi"/>
          <w:color w:val="000000"/>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Prví absolventi študijného programu počítačové siete graduovali v roku 2019 a väčšina z nich začala študovať na druhom stupni štúdia (zdroj: </w:t>
      </w:r>
      <w:hyperlink r:id="rId16">
        <w:r>
          <w:rPr>
            <w:rFonts w:ascii="" w:hAnsi="" w:cs="" w:eastAsia=""/>
            <w:sz w:val="20"/>
            <w:b w:val="off"/>
            <w:i w:val="on"/>
            <w:u w:val="single"/>
            <w:color w:val="0000FF"/>
          </w:rPr>
          <w:t>https://uplatnenie.sk/).</w:t>
          <w:br/>
        </w:r>
      </w:hyperlink>
      <w:r>
        <w:rPr>
          <w:rFonts w:ascii="" w:hAnsi="" w:cs="" w:eastAsia=""/>
          <w:sz w:val="20"/>
          <w:b w:val="off"/>
          <w:i w:val="on"/>
          <w:u w:val="none"/>
          <w:color w:val=""/>
        </w:rPr>
        <w:t xml:space="preserve">  
Oslovené autority z praxe konštatovali, že študijný program napĺňa sektorovo špecifické očakávania, požiadavky praxe a trhu práce (pozri prílohy "Vyjadrenie autority z praxe ... ).
</w:t>
      </w:r>
    </w:p>
    <w:p w14:paraId="022F3500" w14:textId="389CD9EB" w:rsidR="005A3545" w:rsidRPr="00F626E2" w:rsidRDefault="005A3545" w:rsidP="00620C31">
      <w:pPr>
        <w:pStyle w:val="ListParagraph"/>
        <w:autoSpaceDE w:val="0"/>
        <w:autoSpaceDN w:val="0"/>
        <w:adjustRightInd w:val="0"/>
        <w:spacing w:after="0" w:line="240" w:lineRule="auto"/>
        <w:ind w:left="360"/>
        <w:rPr>
          <w:rFonts w:cstheme="minorHAnsi"/>
          <w:color w:val="000000"/>
          <w:sz w:val="20"/>
          <w:szCs w:val="20"/>
        </w:rPr>
      </w:pPr>
    </w:p>
    <w:p w14:paraId="2CA8EE37" w14:textId="77F94320" w:rsidR="0046747F" w:rsidRPr="00F626E2" w:rsidRDefault="0046747F"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Štruktúra </w:t>
      </w:r>
      <w:r w:rsidR="00E93C18" w:rsidRPr="00F626E2">
        <w:rPr>
          <w:rFonts w:cstheme="minorHAnsi"/>
          <w:b/>
          <w:bCs/>
          <w:sz w:val="20"/>
          <w:szCs w:val="20"/>
        </w:rPr>
        <w:t xml:space="preserve">a obsah </w:t>
      </w:r>
      <w:r w:rsidRPr="00F626E2">
        <w:rPr>
          <w:rFonts w:cstheme="minorHAnsi"/>
          <w:b/>
          <w:bCs/>
          <w:sz w:val="20"/>
          <w:szCs w:val="20"/>
        </w:rPr>
        <w:t>študijného programu</w:t>
      </w:r>
    </w:p>
    <w:p w14:paraId="576016E0" w14:textId="61AAACD5" w:rsidR="00EC50D8" w:rsidRPr="0038151A" w:rsidRDefault="00EC50D8" w:rsidP="00620C31">
      <w:pPr>
        <w:pStyle w:val="ListParagraph"/>
        <w:numPr>
          <w:ilvl w:val="0"/>
          <w:numId w:val="13"/>
        </w:numPr>
        <w:autoSpaceDE w:val="0"/>
        <w:autoSpaceDN w:val="0"/>
        <w:adjustRightInd w:val="0"/>
        <w:spacing w:after="0" w:line="240" w:lineRule="auto"/>
        <w:rPr>
          <w:rFonts w:cstheme="minorHAnsi"/>
          <w:color w:val="000000" w:themeColor="text1"/>
          <w:sz w:val="20"/>
          <w:szCs w:val="20"/>
        </w:rPr>
      </w:pPr>
      <w:r w:rsidRPr="0038151A">
        <w:rPr>
          <w:rFonts w:cstheme="minorHAnsi"/>
          <w:i/>
          <w:iCs/>
          <w:sz w:val="20"/>
          <w:szCs w:val="20"/>
        </w:rPr>
        <w:t>Vysoká škola popíše pravidlá na utváranie študijných plánov v študijnom programe.</w:t>
      </w:r>
    </w:p>
    <w:p w14:paraId="2BC1096D" w14:textId="24EE5121" w:rsidR="00657DDA"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zostaví odporúčané </w:t>
      </w:r>
      <w:r w:rsidR="004D3F71" w:rsidRPr="00F626E2">
        <w:rPr>
          <w:rFonts w:cstheme="minorHAnsi"/>
          <w:i/>
          <w:iCs/>
          <w:sz w:val="20"/>
          <w:szCs w:val="20"/>
        </w:rPr>
        <w:t>študijn</w:t>
      </w:r>
      <w:r w:rsidR="00F31273" w:rsidRPr="00F626E2">
        <w:rPr>
          <w:rFonts w:cstheme="minorHAnsi"/>
          <w:i/>
          <w:iCs/>
          <w:sz w:val="20"/>
          <w:szCs w:val="20"/>
        </w:rPr>
        <w:t>é</w:t>
      </w:r>
      <w:r w:rsidRPr="00F626E2">
        <w:rPr>
          <w:rFonts w:cstheme="minorHAnsi"/>
          <w:i/>
          <w:iCs/>
          <w:sz w:val="20"/>
          <w:szCs w:val="20"/>
        </w:rPr>
        <w:t xml:space="preserve"> </w:t>
      </w:r>
      <w:r w:rsidR="004D3F71" w:rsidRPr="00F626E2">
        <w:rPr>
          <w:rFonts w:cstheme="minorHAnsi"/>
          <w:i/>
          <w:iCs/>
          <w:sz w:val="20"/>
          <w:szCs w:val="20"/>
        </w:rPr>
        <w:t>plán</w:t>
      </w:r>
      <w:r w:rsidRPr="00F626E2">
        <w:rPr>
          <w:rFonts w:cstheme="minorHAnsi"/>
          <w:i/>
          <w:iCs/>
          <w:sz w:val="20"/>
          <w:szCs w:val="20"/>
        </w:rPr>
        <w:t>y pre jednotlivé cesty v</w:t>
      </w:r>
      <w:r w:rsidR="00631293" w:rsidRPr="00F626E2">
        <w:rPr>
          <w:rFonts w:cstheme="minorHAnsi"/>
          <w:i/>
          <w:iCs/>
          <w:sz w:val="20"/>
          <w:szCs w:val="20"/>
        </w:rPr>
        <w:t> </w:t>
      </w:r>
      <w:r w:rsidRPr="00F626E2">
        <w:rPr>
          <w:rFonts w:cstheme="minorHAnsi"/>
          <w:i/>
          <w:iCs/>
          <w:sz w:val="20"/>
          <w:szCs w:val="20"/>
        </w:rPr>
        <w:t>štúdiu</w:t>
      </w:r>
      <w:r w:rsidR="00631293" w:rsidRPr="00F626E2">
        <w:rPr>
          <w:rFonts w:cstheme="minorHAnsi"/>
          <w:i/>
          <w:iCs/>
          <w:sz w:val="20"/>
          <w:szCs w:val="20"/>
        </w:rPr>
        <w:t xml:space="preserve">. </w:t>
      </w:r>
    </w:p>
    <w:p w14:paraId="192C73C0" w14:textId="59795464" w:rsidR="00BE1681" w:rsidRPr="00F626E2" w:rsidRDefault="001D6EEC"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V študijnom pláne</w:t>
      </w:r>
      <w:r w:rsidR="00F62931" w:rsidRPr="00F626E2">
        <w:rPr>
          <w:rFonts w:cstheme="minorHAnsi"/>
          <w:i/>
          <w:iCs/>
          <w:sz w:val="20"/>
          <w:szCs w:val="20"/>
        </w:rPr>
        <w:t xml:space="preserve"> spravidla uvedie</w:t>
      </w:r>
      <w:r w:rsidR="00BE1681" w:rsidRPr="00F626E2">
        <w:rPr>
          <w:rFonts w:cstheme="minorHAnsi"/>
          <w:i/>
          <w:iCs/>
          <w:sz w:val="20"/>
          <w:szCs w:val="20"/>
        </w:rPr>
        <w:t xml:space="preserve">: </w:t>
      </w:r>
    </w:p>
    <w:p w14:paraId="3D4E4BC2" w14:textId="2B649391" w:rsidR="001909DE" w:rsidRPr="00F626E2" w:rsidRDefault="00607B72"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jednotlivé časti študijného programu (</w:t>
      </w:r>
      <w:r w:rsidR="0046747F" w:rsidRPr="00F626E2">
        <w:rPr>
          <w:rFonts w:cstheme="minorHAnsi"/>
          <w:i/>
          <w:iCs/>
          <w:sz w:val="20"/>
          <w:szCs w:val="20"/>
        </w:rPr>
        <w:t>modul</w:t>
      </w:r>
      <w:r w:rsidRPr="00F626E2">
        <w:rPr>
          <w:rFonts w:cstheme="minorHAnsi"/>
          <w:i/>
          <w:iCs/>
          <w:sz w:val="20"/>
          <w:szCs w:val="20"/>
        </w:rPr>
        <w:t>y</w:t>
      </w:r>
      <w:r w:rsidR="0046747F" w:rsidRPr="00F626E2">
        <w:rPr>
          <w:rFonts w:cstheme="minorHAnsi"/>
          <w:i/>
          <w:iCs/>
          <w:sz w:val="20"/>
          <w:szCs w:val="20"/>
        </w:rPr>
        <w:t xml:space="preserve">, </w:t>
      </w:r>
      <w:r w:rsidRPr="00F626E2">
        <w:rPr>
          <w:rFonts w:cstheme="minorHAnsi"/>
          <w:i/>
          <w:iCs/>
          <w:sz w:val="20"/>
          <w:szCs w:val="20"/>
        </w:rPr>
        <w:t>predmety</w:t>
      </w:r>
      <w:r w:rsidR="004D3F71" w:rsidRPr="00F626E2">
        <w:rPr>
          <w:rFonts w:cstheme="minorHAnsi"/>
          <w:i/>
          <w:iCs/>
          <w:sz w:val="20"/>
          <w:szCs w:val="20"/>
        </w:rPr>
        <w:t xml:space="preserve"> </w:t>
      </w:r>
      <w:r w:rsidR="00BE1681" w:rsidRPr="00F626E2">
        <w:rPr>
          <w:rFonts w:cstheme="minorHAnsi"/>
          <w:i/>
          <w:iCs/>
          <w:sz w:val="20"/>
          <w:szCs w:val="20"/>
        </w:rPr>
        <w:t xml:space="preserve">a iné </w:t>
      </w:r>
      <w:r w:rsidR="0046747F" w:rsidRPr="00F626E2">
        <w:rPr>
          <w:rFonts w:cstheme="minorHAnsi"/>
          <w:i/>
          <w:iCs/>
          <w:sz w:val="20"/>
          <w:szCs w:val="20"/>
        </w:rPr>
        <w:t>relevantn</w:t>
      </w:r>
      <w:r w:rsidRPr="00F626E2">
        <w:rPr>
          <w:rFonts w:cstheme="minorHAnsi"/>
          <w:i/>
          <w:iCs/>
          <w:sz w:val="20"/>
          <w:szCs w:val="20"/>
        </w:rPr>
        <w:t xml:space="preserve">é </w:t>
      </w:r>
      <w:r w:rsidR="001D6EEC" w:rsidRPr="00F626E2">
        <w:rPr>
          <w:rFonts w:cstheme="minorHAnsi"/>
          <w:i/>
          <w:iCs/>
          <w:sz w:val="20"/>
          <w:szCs w:val="20"/>
        </w:rPr>
        <w:t>školské a</w:t>
      </w:r>
      <w:r w:rsidR="0046747F" w:rsidRPr="00F626E2">
        <w:rPr>
          <w:rFonts w:cstheme="minorHAnsi"/>
          <w:i/>
          <w:iCs/>
          <w:sz w:val="20"/>
          <w:szCs w:val="20"/>
        </w:rPr>
        <w:t xml:space="preserve"> </w:t>
      </w:r>
      <w:r w:rsidR="006D020D" w:rsidRPr="00F626E2">
        <w:rPr>
          <w:rFonts w:cstheme="minorHAnsi"/>
          <w:i/>
          <w:iCs/>
          <w:sz w:val="20"/>
          <w:szCs w:val="20"/>
        </w:rPr>
        <w:t xml:space="preserve">mimoškolské </w:t>
      </w:r>
      <w:r w:rsidRPr="00F626E2">
        <w:rPr>
          <w:rFonts w:cstheme="minorHAnsi"/>
          <w:i/>
          <w:iCs/>
          <w:sz w:val="20"/>
          <w:szCs w:val="20"/>
        </w:rPr>
        <w:t xml:space="preserve">činnosti </w:t>
      </w:r>
      <w:r w:rsidR="0046747F" w:rsidRPr="00F626E2">
        <w:rPr>
          <w:rFonts w:cstheme="minorHAnsi"/>
          <w:i/>
          <w:iCs/>
          <w:sz w:val="20"/>
          <w:szCs w:val="20"/>
        </w:rPr>
        <w:t>za predpokladu</w:t>
      </w:r>
      <w:r w:rsidR="00BE1681" w:rsidRPr="00F626E2">
        <w:rPr>
          <w:rFonts w:cstheme="minorHAnsi"/>
          <w:i/>
          <w:iCs/>
          <w:sz w:val="20"/>
          <w:szCs w:val="20"/>
        </w:rPr>
        <w:t xml:space="preserve">, že </w:t>
      </w:r>
      <w:r w:rsidR="00370783" w:rsidRPr="00F626E2">
        <w:rPr>
          <w:rFonts w:cstheme="minorHAnsi"/>
          <w:i/>
          <w:iCs/>
          <w:sz w:val="20"/>
          <w:szCs w:val="20"/>
        </w:rPr>
        <w:t xml:space="preserve">prispievajú </w:t>
      </w:r>
      <w:r w:rsidR="00304029" w:rsidRPr="00F626E2">
        <w:rPr>
          <w:rFonts w:cstheme="minorHAnsi"/>
          <w:i/>
          <w:iCs/>
          <w:sz w:val="20"/>
          <w:szCs w:val="20"/>
        </w:rPr>
        <w:t xml:space="preserve">k </w:t>
      </w:r>
      <w:r w:rsidR="00370783" w:rsidRPr="00F626E2">
        <w:rPr>
          <w:rFonts w:cstheme="minorHAnsi"/>
          <w:i/>
          <w:iCs/>
          <w:sz w:val="20"/>
          <w:szCs w:val="20"/>
        </w:rPr>
        <w:t xml:space="preserve">dosahovaniu </w:t>
      </w:r>
      <w:r w:rsidR="006D020D" w:rsidRPr="00F626E2">
        <w:rPr>
          <w:rFonts w:cstheme="minorHAnsi"/>
          <w:i/>
          <w:iCs/>
          <w:sz w:val="20"/>
          <w:szCs w:val="20"/>
        </w:rPr>
        <w:t xml:space="preserve">želaných výstupov vzdelávania </w:t>
      </w:r>
      <w:r w:rsidR="0046747F" w:rsidRPr="00F626E2">
        <w:rPr>
          <w:rFonts w:cstheme="minorHAnsi"/>
          <w:i/>
          <w:iCs/>
          <w:sz w:val="20"/>
          <w:szCs w:val="20"/>
        </w:rPr>
        <w:t>a prinášajú kredity</w:t>
      </w:r>
      <w:r w:rsidR="006D020D" w:rsidRPr="00F626E2">
        <w:rPr>
          <w:rFonts w:cstheme="minorHAnsi"/>
          <w:i/>
          <w:iCs/>
          <w:sz w:val="20"/>
          <w:szCs w:val="20"/>
        </w:rPr>
        <w:t>)</w:t>
      </w:r>
      <w:r w:rsidR="00EC50D8" w:rsidRPr="00F626E2">
        <w:rPr>
          <w:rFonts w:cstheme="minorHAnsi"/>
          <w:i/>
          <w:iCs/>
          <w:sz w:val="20"/>
          <w:szCs w:val="20"/>
        </w:rPr>
        <w:t xml:space="preserve"> v štruktúre povinné, povinne voliteľné a výberové predmety</w:t>
      </w:r>
      <w:r w:rsidR="001909DE" w:rsidRPr="00F626E2">
        <w:rPr>
          <w:rFonts w:cstheme="minorHAnsi"/>
          <w:i/>
          <w:iCs/>
          <w:sz w:val="20"/>
          <w:szCs w:val="20"/>
        </w:rPr>
        <w:t>,</w:t>
      </w:r>
    </w:p>
    <w:p w14:paraId="615F2E16" w14:textId="601C7DF6" w:rsidR="00BE1681" w:rsidRPr="00F626E2" w:rsidRDefault="001909DE"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v študijnom programe </w:t>
      </w:r>
      <w:r w:rsidR="00AF6F44" w:rsidRPr="00F626E2">
        <w:rPr>
          <w:rFonts w:cstheme="minorHAnsi"/>
          <w:i/>
          <w:iCs/>
          <w:sz w:val="20"/>
          <w:szCs w:val="20"/>
        </w:rPr>
        <w:t>vyznač</w:t>
      </w:r>
      <w:r w:rsidRPr="00F626E2">
        <w:rPr>
          <w:rFonts w:cstheme="minorHAnsi"/>
          <w:i/>
          <w:iCs/>
          <w:sz w:val="20"/>
          <w:szCs w:val="20"/>
        </w:rPr>
        <w:t xml:space="preserve">í </w:t>
      </w:r>
      <w:r w:rsidR="00AF6F44" w:rsidRPr="00F626E2">
        <w:rPr>
          <w:rFonts w:cstheme="minorHAnsi"/>
          <w:b/>
          <w:bCs/>
          <w:i/>
          <w:iCs/>
          <w:sz w:val="20"/>
          <w:szCs w:val="20"/>
        </w:rPr>
        <w:t>profil</w:t>
      </w:r>
      <w:r w:rsidR="00B719A6" w:rsidRPr="00F626E2">
        <w:rPr>
          <w:rFonts w:cstheme="minorHAnsi"/>
          <w:b/>
          <w:bCs/>
          <w:i/>
          <w:iCs/>
          <w:sz w:val="20"/>
          <w:szCs w:val="20"/>
        </w:rPr>
        <w:t>ové</w:t>
      </w:r>
      <w:r w:rsidR="00242650" w:rsidRPr="00F626E2">
        <w:rPr>
          <w:rFonts w:cstheme="minorHAnsi"/>
          <w:b/>
          <w:bCs/>
          <w:i/>
          <w:iCs/>
          <w:sz w:val="20"/>
          <w:szCs w:val="20"/>
        </w:rPr>
        <w:t xml:space="preserve"> </w:t>
      </w:r>
      <w:r w:rsidR="00AF6F44" w:rsidRPr="00F626E2">
        <w:rPr>
          <w:rFonts w:cstheme="minorHAnsi"/>
          <w:b/>
          <w:bCs/>
          <w:i/>
          <w:iCs/>
          <w:sz w:val="20"/>
          <w:szCs w:val="20"/>
        </w:rPr>
        <w:t>predmet</w:t>
      </w:r>
      <w:r w:rsidR="00242650" w:rsidRPr="00F626E2">
        <w:rPr>
          <w:rFonts w:cstheme="minorHAnsi"/>
          <w:b/>
          <w:bCs/>
          <w:i/>
          <w:iCs/>
          <w:sz w:val="20"/>
          <w:szCs w:val="20"/>
        </w:rPr>
        <w:t xml:space="preserve">y </w:t>
      </w:r>
      <w:r w:rsidR="00AF6F44" w:rsidRPr="00F626E2">
        <w:rPr>
          <w:rFonts w:cstheme="minorHAnsi"/>
          <w:i/>
          <w:iCs/>
          <w:sz w:val="20"/>
          <w:szCs w:val="20"/>
        </w:rPr>
        <w:t>príslušnej cesty v štúdiu (špecializácie)</w:t>
      </w:r>
      <w:r w:rsidR="009C000B" w:rsidRPr="00F626E2">
        <w:rPr>
          <w:rFonts w:cstheme="minorHAnsi"/>
          <w:i/>
          <w:iCs/>
          <w:sz w:val="20"/>
          <w:szCs w:val="20"/>
        </w:rPr>
        <w:t>,</w:t>
      </w:r>
    </w:p>
    <w:p w14:paraId="216DEEFD" w14:textId="7FA51388"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pre každú vzdelávaciu časť/ predmet definuje výstupy vzdelávania a súvisiace kritéri</w:t>
      </w:r>
      <w:r w:rsidR="001E53F3" w:rsidRPr="00F626E2">
        <w:rPr>
          <w:rFonts w:cstheme="minorHAnsi"/>
          <w:i/>
          <w:iCs/>
          <w:sz w:val="20"/>
          <w:szCs w:val="20"/>
        </w:rPr>
        <w:t>á</w:t>
      </w:r>
      <w:r w:rsidRPr="00F626E2">
        <w:rPr>
          <w:rFonts w:cstheme="minorHAnsi"/>
          <w:i/>
          <w:iCs/>
          <w:sz w:val="20"/>
          <w:szCs w:val="20"/>
        </w:rPr>
        <w:t xml:space="preserve"> a pravidlá ich hodnotenia tak</w:t>
      </w:r>
      <w:r w:rsidR="001E53F3" w:rsidRPr="00F626E2">
        <w:rPr>
          <w:rFonts w:cstheme="minorHAnsi"/>
          <w:i/>
          <w:iCs/>
          <w:sz w:val="20"/>
          <w:szCs w:val="20"/>
        </w:rPr>
        <w:t>,</w:t>
      </w:r>
      <w:r w:rsidRPr="00F626E2">
        <w:rPr>
          <w:rFonts w:cstheme="minorHAnsi"/>
          <w:i/>
          <w:iCs/>
          <w:sz w:val="20"/>
          <w:szCs w:val="20"/>
        </w:rPr>
        <w:t xml:space="preserve"> aby boli naplnené všetky vzdelávacie ciele študijného programu</w:t>
      </w:r>
      <w:r w:rsidR="008221F2" w:rsidRPr="00F626E2">
        <w:rPr>
          <w:rFonts w:cstheme="minorHAnsi"/>
          <w:i/>
          <w:iCs/>
          <w:sz w:val="20"/>
          <w:szCs w:val="20"/>
        </w:rPr>
        <w:t xml:space="preserve"> </w:t>
      </w:r>
      <w:r w:rsidRPr="00F626E2">
        <w:rPr>
          <w:rFonts w:cstheme="minorHAnsi"/>
          <w:i/>
          <w:iCs/>
          <w:sz w:val="20"/>
          <w:szCs w:val="20"/>
        </w:rPr>
        <w:t xml:space="preserve">(môžu byť uvedené </w:t>
      </w:r>
      <w:r w:rsidR="00417AE1" w:rsidRPr="00F626E2">
        <w:rPr>
          <w:rFonts w:cstheme="minorHAnsi"/>
          <w:i/>
          <w:iCs/>
          <w:sz w:val="20"/>
          <w:szCs w:val="20"/>
        </w:rPr>
        <w:t xml:space="preserve">len </w:t>
      </w:r>
      <w:r w:rsidR="00A25656" w:rsidRPr="00F626E2">
        <w:rPr>
          <w:rFonts w:cstheme="minorHAnsi"/>
          <w:i/>
          <w:iCs/>
          <w:sz w:val="20"/>
          <w:szCs w:val="20"/>
        </w:rPr>
        <w:t>v I</w:t>
      </w:r>
      <w:r w:rsidRPr="00F626E2">
        <w:rPr>
          <w:rFonts w:cstheme="minorHAnsi"/>
          <w:i/>
          <w:iCs/>
          <w:sz w:val="20"/>
          <w:szCs w:val="20"/>
        </w:rPr>
        <w:t>nformačných listoch predmetov</w:t>
      </w:r>
      <w:r w:rsidR="00483D23" w:rsidRPr="00F626E2">
        <w:rPr>
          <w:rFonts w:cstheme="minorHAnsi"/>
          <w:i/>
          <w:iCs/>
          <w:sz w:val="20"/>
          <w:szCs w:val="20"/>
        </w:rPr>
        <w:t xml:space="preserve"> v časti Výsledky vzdelávania a v časti Podmienky absolvovania predmetu</w:t>
      </w:r>
      <w:r w:rsidR="001C693F" w:rsidRPr="00F626E2">
        <w:rPr>
          <w:rFonts w:cstheme="minorHAnsi"/>
          <w:i/>
          <w:iCs/>
          <w:sz w:val="20"/>
          <w:szCs w:val="20"/>
        </w:rPr>
        <w:t>)</w:t>
      </w:r>
      <w:r w:rsidRPr="00F626E2">
        <w:rPr>
          <w:rFonts w:cstheme="minorHAnsi"/>
          <w:i/>
          <w:iCs/>
          <w:sz w:val="20"/>
          <w:szCs w:val="20"/>
        </w:rPr>
        <w:t xml:space="preserve">, </w:t>
      </w:r>
    </w:p>
    <w:p w14:paraId="11761F87" w14:textId="417C906B" w:rsidR="009C000B" w:rsidRPr="00F626E2" w:rsidRDefault="009C000B" w:rsidP="00620C31">
      <w:pPr>
        <w:pStyle w:val="ListParagraph"/>
        <w:numPr>
          <w:ilvl w:val="0"/>
          <w:numId w:val="36"/>
        </w:numPr>
        <w:autoSpaceDE w:val="0"/>
        <w:autoSpaceDN w:val="0"/>
        <w:adjustRightInd w:val="0"/>
        <w:spacing w:after="0" w:line="240" w:lineRule="auto"/>
        <w:rPr>
          <w:rFonts w:cstheme="minorHAnsi"/>
          <w:i/>
          <w:iCs/>
          <w:sz w:val="20"/>
          <w:szCs w:val="20"/>
        </w:rPr>
      </w:pPr>
      <w:proofErr w:type="spellStart"/>
      <w:r w:rsidRPr="00F626E2">
        <w:rPr>
          <w:rFonts w:cstheme="minorHAnsi"/>
          <w:i/>
          <w:iCs/>
          <w:sz w:val="20"/>
          <w:szCs w:val="20"/>
        </w:rPr>
        <w:t>prerekvizit</w:t>
      </w:r>
      <w:r w:rsidR="00C7264A" w:rsidRPr="00F626E2">
        <w:rPr>
          <w:rFonts w:cstheme="minorHAnsi"/>
          <w:i/>
          <w:iCs/>
          <w:sz w:val="20"/>
          <w:szCs w:val="20"/>
        </w:rPr>
        <w:t>y</w:t>
      </w:r>
      <w:proofErr w:type="spellEnd"/>
      <w:r w:rsidRPr="00F626E2">
        <w:rPr>
          <w:rFonts w:cstheme="minorHAnsi"/>
          <w:i/>
          <w:iCs/>
          <w:sz w:val="20"/>
          <w:szCs w:val="20"/>
        </w:rPr>
        <w:t xml:space="preserve">, </w:t>
      </w:r>
      <w:proofErr w:type="spellStart"/>
      <w:r w:rsidRPr="00F626E2">
        <w:rPr>
          <w:rFonts w:cstheme="minorHAnsi"/>
          <w:i/>
          <w:iCs/>
          <w:sz w:val="20"/>
          <w:szCs w:val="20"/>
        </w:rPr>
        <w:t>korekvizit</w:t>
      </w:r>
      <w:r w:rsidR="00C7264A" w:rsidRPr="00F626E2">
        <w:rPr>
          <w:rFonts w:cstheme="minorHAnsi"/>
          <w:i/>
          <w:iCs/>
          <w:sz w:val="20"/>
          <w:szCs w:val="20"/>
        </w:rPr>
        <w:t>y</w:t>
      </w:r>
      <w:proofErr w:type="spellEnd"/>
      <w:r w:rsidRPr="00F626E2">
        <w:rPr>
          <w:rFonts w:cstheme="minorHAnsi"/>
          <w:i/>
          <w:iCs/>
          <w:sz w:val="20"/>
          <w:szCs w:val="20"/>
        </w:rPr>
        <w:t xml:space="preserve"> a odporúčania pri tvorbe </w:t>
      </w:r>
      <w:r w:rsidR="00801661" w:rsidRPr="00F626E2">
        <w:rPr>
          <w:rFonts w:cstheme="minorHAnsi"/>
          <w:i/>
          <w:iCs/>
          <w:sz w:val="20"/>
          <w:szCs w:val="20"/>
        </w:rPr>
        <w:t xml:space="preserve">študijného </w:t>
      </w:r>
      <w:r w:rsidRPr="00F626E2">
        <w:rPr>
          <w:rFonts w:cstheme="minorHAnsi"/>
          <w:i/>
          <w:iCs/>
          <w:sz w:val="20"/>
          <w:szCs w:val="20"/>
        </w:rPr>
        <w:t xml:space="preserve">plánu, </w:t>
      </w:r>
    </w:p>
    <w:p w14:paraId="50D0F099" w14:textId="79C27FDE" w:rsidR="00636D21" w:rsidRPr="00F626E2" w:rsidRDefault="001D6EE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pre </w:t>
      </w:r>
      <w:r w:rsidR="00B219BD" w:rsidRPr="00F626E2">
        <w:rPr>
          <w:rFonts w:cstheme="minorHAnsi"/>
          <w:i/>
          <w:iCs/>
          <w:sz w:val="20"/>
          <w:szCs w:val="20"/>
        </w:rPr>
        <w:t xml:space="preserve">každú vzdelávaciu časť študijného plánu/predmet </w:t>
      </w:r>
      <w:r w:rsidRPr="00F626E2">
        <w:rPr>
          <w:rFonts w:cstheme="minorHAnsi"/>
          <w:i/>
          <w:iCs/>
          <w:sz w:val="20"/>
          <w:szCs w:val="20"/>
        </w:rPr>
        <w:t xml:space="preserve">stanoví </w:t>
      </w:r>
      <w:r w:rsidR="00BE1681" w:rsidRPr="00F626E2">
        <w:rPr>
          <w:rFonts w:cstheme="minorHAnsi"/>
          <w:i/>
          <w:iCs/>
          <w:sz w:val="20"/>
          <w:szCs w:val="20"/>
        </w:rPr>
        <w:t>používané vzdeláva</w:t>
      </w:r>
      <w:r w:rsidR="003216FC" w:rsidRPr="00F626E2">
        <w:rPr>
          <w:rFonts w:cstheme="minorHAnsi"/>
          <w:i/>
          <w:iCs/>
          <w:sz w:val="20"/>
          <w:szCs w:val="20"/>
        </w:rPr>
        <w:t xml:space="preserve">cie </w:t>
      </w:r>
      <w:r w:rsidR="00BE1681" w:rsidRPr="00F626E2">
        <w:rPr>
          <w:rFonts w:cstheme="minorHAnsi"/>
          <w:i/>
          <w:iCs/>
          <w:sz w:val="20"/>
          <w:szCs w:val="20"/>
        </w:rPr>
        <w:t xml:space="preserve">činnosti </w:t>
      </w:r>
      <w:r w:rsidR="004D3F71" w:rsidRPr="00F626E2">
        <w:rPr>
          <w:rFonts w:cstheme="minorHAnsi"/>
          <w:i/>
          <w:iCs/>
          <w:sz w:val="20"/>
          <w:szCs w:val="20"/>
        </w:rPr>
        <w:t>(</w:t>
      </w:r>
      <w:r w:rsidR="00BE1681" w:rsidRPr="00F626E2">
        <w:rPr>
          <w:rFonts w:cstheme="minorHAnsi"/>
          <w:i/>
          <w:iCs/>
          <w:sz w:val="20"/>
          <w:szCs w:val="20"/>
        </w:rPr>
        <w:t xml:space="preserve">prednáška, seminár, cvičenie, záverečná práca, projektová práca, laboratórne práce, stáž, exkurzia, </w:t>
      </w:r>
      <w:r w:rsidR="002F43F4" w:rsidRPr="00F626E2">
        <w:rPr>
          <w:rFonts w:cstheme="minorHAnsi"/>
          <w:i/>
          <w:iCs/>
          <w:sz w:val="20"/>
          <w:szCs w:val="20"/>
        </w:rPr>
        <w:t xml:space="preserve">terénne praktikum, </w:t>
      </w:r>
      <w:r w:rsidR="00BE1681" w:rsidRPr="00F626E2">
        <w:rPr>
          <w:rFonts w:cstheme="minorHAnsi"/>
          <w:i/>
          <w:iCs/>
          <w:sz w:val="20"/>
          <w:szCs w:val="20"/>
        </w:rPr>
        <w:t>odborná prax, štátna skúška a</w:t>
      </w:r>
      <w:r w:rsidR="00CE2215" w:rsidRPr="00F626E2">
        <w:rPr>
          <w:rFonts w:cstheme="minorHAnsi"/>
          <w:i/>
          <w:iCs/>
          <w:sz w:val="20"/>
          <w:szCs w:val="20"/>
        </w:rPr>
        <w:t> </w:t>
      </w:r>
      <w:r w:rsidR="003216FC" w:rsidRPr="00F626E2">
        <w:rPr>
          <w:rFonts w:cstheme="minorHAnsi"/>
          <w:i/>
          <w:iCs/>
          <w:sz w:val="20"/>
          <w:szCs w:val="20"/>
        </w:rPr>
        <w:t>ďalšie</w:t>
      </w:r>
      <w:r w:rsidR="00CE2215" w:rsidRPr="00F626E2">
        <w:rPr>
          <w:rFonts w:cstheme="minorHAnsi"/>
          <w:i/>
          <w:iCs/>
          <w:sz w:val="20"/>
          <w:szCs w:val="20"/>
        </w:rPr>
        <w:t xml:space="preserve">, prípadne ich </w:t>
      </w:r>
      <w:r w:rsidR="00BE1681" w:rsidRPr="00F626E2">
        <w:rPr>
          <w:rFonts w:cstheme="minorHAnsi"/>
          <w:i/>
          <w:iCs/>
          <w:sz w:val="20"/>
          <w:szCs w:val="20"/>
        </w:rPr>
        <w:t>kombinácie</w:t>
      </w:r>
      <w:r w:rsidR="003216FC" w:rsidRPr="00F626E2">
        <w:rPr>
          <w:rFonts w:cstheme="minorHAnsi"/>
          <w:i/>
          <w:iCs/>
          <w:sz w:val="20"/>
          <w:szCs w:val="20"/>
        </w:rPr>
        <w:t>)</w:t>
      </w:r>
      <w:r w:rsidRPr="00F626E2">
        <w:rPr>
          <w:rFonts w:cstheme="minorHAnsi"/>
          <w:i/>
          <w:iCs/>
          <w:sz w:val="20"/>
          <w:szCs w:val="20"/>
        </w:rPr>
        <w:t xml:space="preserve"> vhodné na dosahovanie výstupov vzdelávania</w:t>
      </w:r>
      <w:r w:rsidR="00417AE1" w:rsidRPr="00F626E2">
        <w:rPr>
          <w:rFonts w:cstheme="minorHAnsi"/>
          <w:i/>
          <w:iCs/>
          <w:sz w:val="20"/>
          <w:szCs w:val="20"/>
        </w:rPr>
        <w:t xml:space="preserve">, </w:t>
      </w:r>
    </w:p>
    <w:p w14:paraId="7C31DA56" w14:textId="13E7D3D2" w:rsidR="000C36B4" w:rsidRPr="00F626E2" w:rsidRDefault="006709D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metódy</w:t>
      </w:r>
      <w:r w:rsidR="00CE2215" w:rsidRPr="00F626E2">
        <w:rPr>
          <w:rFonts w:cstheme="minorHAnsi"/>
          <w:i/>
          <w:iCs/>
          <w:sz w:val="20"/>
          <w:szCs w:val="20"/>
        </w:rPr>
        <w:t>,</w:t>
      </w:r>
      <w:r w:rsidRPr="00F626E2">
        <w:rPr>
          <w:rFonts w:cstheme="minorHAnsi"/>
          <w:i/>
          <w:iCs/>
          <w:sz w:val="20"/>
          <w:szCs w:val="20"/>
        </w:rPr>
        <w:t xml:space="preserve"> akými sa vzdelávacia činnosť uskutočňuje</w:t>
      </w:r>
      <w:r w:rsidR="00182778" w:rsidRPr="00F626E2">
        <w:rPr>
          <w:rFonts w:cstheme="minorHAnsi"/>
          <w:i/>
          <w:iCs/>
          <w:sz w:val="20"/>
          <w:szCs w:val="20"/>
        </w:rPr>
        <w:t xml:space="preserve"> – </w:t>
      </w:r>
      <w:r w:rsidRPr="00F626E2">
        <w:rPr>
          <w:rFonts w:cstheme="minorHAnsi"/>
          <w:i/>
          <w:iCs/>
          <w:sz w:val="20"/>
          <w:szCs w:val="20"/>
        </w:rPr>
        <w:t>prezenčná, dištančná, kombinovaná</w:t>
      </w:r>
      <w:r w:rsidR="00C67D23" w:rsidRPr="00F626E2">
        <w:rPr>
          <w:rFonts w:cstheme="minorHAnsi"/>
          <w:i/>
          <w:iCs/>
          <w:sz w:val="20"/>
          <w:szCs w:val="20"/>
        </w:rPr>
        <w:t xml:space="preserve"> (</w:t>
      </w:r>
      <w:r w:rsidR="007B70CF" w:rsidRPr="00F626E2">
        <w:rPr>
          <w:rFonts w:cstheme="minorHAnsi"/>
          <w:i/>
          <w:iCs/>
          <w:sz w:val="20"/>
          <w:szCs w:val="20"/>
        </w:rPr>
        <w:t xml:space="preserve">v súlade s </w:t>
      </w:r>
      <w:r w:rsidR="00C67D23" w:rsidRPr="00F626E2">
        <w:rPr>
          <w:rFonts w:cstheme="minorHAnsi"/>
          <w:i/>
          <w:iCs/>
          <w:sz w:val="20"/>
          <w:szCs w:val="20"/>
        </w:rPr>
        <w:t>I</w:t>
      </w:r>
      <w:r w:rsidR="00417AE1" w:rsidRPr="00F626E2">
        <w:rPr>
          <w:rFonts w:cstheme="minorHAnsi"/>
          <w:i/>
          <w:iCs/>
          <w:sz w:val="20"/>
          <w:szCs w:val="20"/>
        </w:rPr>
        <w:t>nformačný</w:t>
      </w:r>
      <w:r w:rsidR="007B70CF" w:rsidRPr="00F626E2">
        <w:rPr>
          <w:rFonts w:cstheme="minorHAnsi"/>
          <w:i/>
          <w:iCs/>
          <w:sz w:val="20"/>
          <w:szCs w:val="20"/>
        </w:rPr>
        <w:t>mi</w:t>
      </w:r>
      <w:r w:rsidR="00417AE1" w:rsidRPr="00F626E2">
        <w:rPr>
          <w:rFonts w:cstheme="minorHAnsi"/>
          <w:i/>
          <w:iCs/>
          <w:sz w:val="20"/>
          <w:szCs w:val="20"/>
        </w:rPr>
        <w:t xml:space="preserve"> list</w:t>
      </w:r>
      <w:r w:rsidR="007B70CF" w:rsidRPr="00F626E2">
        <w:rPr>
          <w:rFonts w:cstheme="minorHAnsi"/>
          <w:i/>
          <w:iCs/>
          <w:sz w:val="20"/>
          <w:szCs w:val="20"/>
        </w:rPr>
        <w:t xml:space="preserve">ami </w:t>
      </w:r>
      <w:r w:rsidR="00C67D23" w:rsidRPr="00F626E2">
        <w:rPr>
          <w:rFonts w:cstheme="minorHAnsi"/>
          <w:i/>
          <w:iCs/>
          <w:sz w:val="20"/>
          <w:szCs w:val="20"/>
        </w:rPr>
        <w:t>predmetov),</w:t>
      </w:r>
    </w:p>
    <w:p w14:paraId="30A7F1D4" w14:textId="3A86F0E4" w:rsidR="000C36B4" w:rsidRPr="00F626E2" w:rsidRDefault="00483D23"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osnovu</w:t>
      </w:r>
      <w:r w:rsidR="00C02195" w:rsidRPr="00F626E2">
        <w:rPr>
          <w:rFonts w:cstheme="minorHAnsi"/>
          <w:i/>
          <w:iCs/>
          <w:sz w:val="20"/>
          <w:szCs w:val="20"/>
        </w:rPr>
        <w:t xml:space="preserve">/ sylaby </w:t>
      </w:r>
      <w:r w:rsidRPr="00F626E2">
        <w:rPr>
          <w:rFonts w:cstheme="minorHAnsi"/>
          <w:i/>
          <w:iCs/>
          <w:sz w:val="20"/>
          <w:szCs w:val="20"/>
        </w:rPr>
        <w:t>predmetu</w:t>
      </w:r>
      <w:r w:rsidR="00EE7005" w:rsidRPr="00F626E2">
        <w:rPr>
          <w:rFonts w:cstheme="minorHAnsi"/>
          <w:i/>
          <w:iCs/>
          <w:sz w:val="20"/>
          <w:szCs w:val="20"/>
        </w:rPr>
        <w:t xml:space="preserve">, </w:t>
      </w:r>
    </w:p>
    <w:p w14:paraId="66963ACC" w14:textId="117F3665" w:rsidR="00B33340"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pracovné zaťaženie študenta</w:t>
      </w:r>
      <w:r w:rsidR="00B33340" w:rsidRPr="00F626E2">
        <w:rPr>
          <w:rFonts w:cstheme="minorHAnsi"/>
          <w:i/>
          <w:iCs/>
          <w:sz w:val="20"/>
          <w:szCs w:val="20"/>
        </w:rPr>
        <w:t xml:space="preserve"> („rozsah“ pre jednotlivé </w:t>
      </w:r>
      <w:r w:rsidR="009A2D95" w:rsidRPr="00F626E2">
        <w:rPr>
          <w:rFonts w:cstheme="minorHAnsi"/>
          <w:i/>
          <w:iCs/>
          <w:sz w:val="20"/>
          <w:szCs w:val="20"/>
        </w:rPr>
        <w:t xml:space="preserve">predmety a </w:t>
      </w:r>
      <w:r w:rsidR="00B33340" w:rsidRPr="00F626E2">
        <w:rPr>
          <w:rFonts w:cstheme="minorHAnsi"/>
          <w:i/>
          <w:iCs/>
          <w:sz w:val="20"/>
          <w:szCs w:val="20"/>
        </w:rPr>
        <w:t>vzdeláva</w:t>
      </w:r>
      <w:r w:rsidR="00182778" w:rsidRPr="00F626E2">
        <w:rPr>
          <w:rFonts w:cstheme="minorHAnsi"/>
          <w:i/>
          <w:iCs/>
          <w:sz w:val="20"/>
          <w:szCs w:val="20"/>
        </w:rPr>
        <w:t>c</w:t>
      </w:r>
      <w:r w:rsidR="00B33340" w:rsidRPr="00F626E2">
        <w:rPr>
          <w:rFonts w:cstheme="minorHAnsi"/>
          <w:i/>
          <w:iCs/>
          <w:sz w:val="20"/>
          <w:szCs w:val="20"/>
        </w:rPr>
        <w:t xml:space="preserve">ie činnosti samostatne), </w:t>
      </w:r>
    </w:p>
    <w:p w14:paraId="266A45D4" w14:textId="5CB86E54" w:rsidR="004D3F71" w:rsidRPr="00F626E2" w:rsidRDefault="006D020D"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kredity</w:t>
      </w:r>
      <w:r w:rsidR="00F70B18" w:rsidRPr="00F626E2">
        <w:rPr>
          <w:rFonts w:cstheme="minorHAnsi"/>
          <w:i/>
          <w:iCs/>
          <w:sz w:val="20"/>
          <w:szCs w:val="20"/>
        </w:rPr>
        <w:t xml:space="preserve"> pridelené</w:t>
      </w:r>
      <w:r w:rsidR="00260945" w:rsidRPr="00F626E2">
        <w:rPr>
          <w:rFonts w:cstheme="minorHAnsi"/>
          <w:i/>
          <w:iCs/>
          <w:sz w:val="20"/>
          <w:szCs w:val="20"/>
        </w:rPr>
        <w:t xml:space="preserve"> </w:t>
      </w:r>
      <w:r w:rsidR="00F70B18" w:rsidRPr="00F626E2">
        <w:rPr>
          <w:rFonts w:cstheme="minorHAnsi"/>
          <w:i/>
          <w:iCs/>
          <w:sz w:val="20"/>
          <w:szCs w:val="20"/>
        </w:rPr>
        <w:t xml:space="preserve">každej </w:t>
      </w:r>
      <w:r w:rsidR="0080082E" w:rsidRPr="00F626E2">
        <w:rPr>
          <w:rFonts w:cstheme="minorHAnsi"/>
          <w:i/>
          <w:iCs/>
          <w:sz w:val="20"/>
          <w:szCs w:val="20"/>
        </w:rPr>
        <w:t xml:space="preserve">časti </w:t>
      </w:r>
      <w:r w:rsidR="00F70B18" w:rsidRPr="00F626E2">
        <w:rPr>
          <w:rFonts w:cstheme="minorHAnsi"/>
          <w:i/>
          <w:iCs/>
          <w:sz w:val="20"/>
          <w:szCs w:val="20"/>
        </w:rPr>
        <w:t xml:space="preserve">na základe </w:t>
      </w:r>
      <w:r w:rsidR="0080082E" w:rsidRPr="00F626E2">
        <w:rPr>
          <w:rFonts w:cstheme="minorHAnsi"/>
          <w:i/>
          <w:iCs/>
          <w:sz w:val="20"/>
          <w:szCs w:val="20"/>
        </w:rPr>
        <w:t xml:space="preserve">dosahovaných </w:t>
      </w:r>
      <w:r w:rsidR="00F70B18" w:rsidRPr="00F626E2">
        <w:rPr>
          <w:rFonts w:cstheme="minorHAnsi"/>
          <w:i/>
          <w:iCs/>
          <w:sz w:val="20"/>
          <w:szCs w:val="20"/>
        </w:rPr>
        <w:t>výstupov vzdelávania a súvisiaceho pracovného zaťaženia</w:t>
      </w:r>
      <w:r w:rsidR="00991059" w:rsidRPr="00F626E2">
        <w:rPr>
          <w:rFonts w:cstheme="minorHAnsi"/>
          <w:i/>
          <w:iCs/>
          <w:sz w:val="20"/>
          <w:szCs w:val="20"/>
        </w:rPr>
        <w:t>,</w:t>
      </w:r>
      <w:r w:rsidR="001D6EEC" w:rsidRPr="00F626E2">
        <w:rPr>
          <w:rFonts w:cstheme="minorHAnsi"/>
          <w:i/>
          <w:iCs/>
          <w:sz w:val="20"/>
          <w:szCs w:val="20"/>
        </w:rPr>
        <w:t xml:space="preserve"> </w:t>
      </w:r>
    </w:p>
    <w:p w14:paraId="01121CE9" w14:textId="3EC3133E" w:rsidR="003216FC" w:rsidRPr="00F626E2" w:rsidRDefault="003216FC"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osob</w:t>
      </w:r>
      <w:r w:rsidR="008A3A20" w:rsidRPr="00F626E2">
        <w:rPr>
          <w:rFonts w:cstheme="minorHAnsi"/>
          <w:i/>
          <w:iCs/>
          <w:sz w:val="20"/>
          <w:szCs w:val="20"/>
        </w:rPr>
        <w:t>u</w:t>
      </w:r>
      <w:r w:rsidR="001D6EEC" w:rsidRPr="00F626E2">
        <w:rPr>
          <w:rFonts w:cstheme="minorHAnsi"/>
          <w:i/>
          <w:iCs/>
          <w:sz w:val="20"/>
          <w:szCs w:val="20"/>
        </w:rPr>
        <w:t xml:space="preserve"> </w:t>
      </w:r>
      <w:r w:rsidRPr="00F626E2">
        <w:rPr>
          <w:rFonts w:cstheme="minorHAnsi"/>
          <w:i/>
          <w:iCs/>
          <w:sz w:val="20"/>
          <w:szCs w:val="20"/>
        </w:rPr>
        <w:t>zabezpečujúc</w:t>
      </w:r>
      <w:r w:rsidR="008A3A20" w:rsidRPr="00F626E2">
        <w:rPr>
          <w:rFonts w:cstheme="minorHAnsi"/>
          <w:i/>
          <w:iCs/>
          <w:sz w:val="20"/>
          <w:szCs w:val="20"/>
        </w:rPr>
        <w:t>u</w:t>
      </w:r>
      <w:r w:rsidRPr="00F626E2">
        <w:rPr>
          <w:rFonts w:cstheme="minorHAnsi"/>
          <w:i/>
          <w:iCs/>
          <w:sz w:val="20"/>
          <w:szCs w:val="20"/>
        </w:rPr>
        <w:t xml:space="preserve"> predmet </w:t>
      </w:r>
      <w:r w:rsidR="00D50820" w:rsidRPr="00F626E2">
        <w:rPr>
          <w:rFonts w:cstheme="minorHAnsi"/>
          <w:i/>
          <w:iCs/>
          <w:sz w:val="20"/>
          <w:szCs w:val="20"/>
        </w:rPr>
        <w:t>(alebo partnerskú organizáciu a</w:t>
      </w:r>
      <w:r w:rsidR="00EC3AD1" w:rsidRPr="00F626E2">
        <w:rPr>
          <w:rFonts w:cstheme="minorHAnsi"/>
          <w:i/>
          <w:iCs/>
          <w:sz w:val="20"/>
          <w:szCs w:val="20"/>
        </w:rPr>
        <w:t> </w:t>
      </w:r>
      <w:r w:rsidR="00D50820" w:rsidRPr="00F626E2">
        <w:rPr>
          <w:rFonts w:cstheme="minorHAnsi"/>
          <w:i/>
          <w:iCs/>
          <w:sz w:val="20"/>
          <w:szCs w:val="20"/>
        </w:rPr>
        <w:t xml:space="preserve">osobu) </w:t>
      </w:r>
      <w:r w:rsidRPr="00F626E2">
        <w:rPr>
          <w:rFonts w:cstheme="minorHAnsi"/>
          <w:i/>
          <w:iCs/>
          <w:sz w:val="20"/>
          <w:szCs w:val="20"/>
        </w:rPr>
        <w:t>s</w:t>
      </w:r>
      <w:r w:rsidR="000A5290" w:rsidRPr="00F626E2">
        <w:rPr>
          <w:rFonts w:cstheme="minorHAnsi"/>
          <w:i/>
          <w:iCs/>
          <w:sz w:val="20"/>
          <w:szCs w:val="20"/>
        </w:rPr>
        <w:t xml:space="preserve"> uvedením </w:t>
      </w:r>
      <w:r w:rsidRPr="00F626E2">
        <w:rPr>
          <w:rFonts w:cstheme="minorHAnsi"/>
          <w:i/>
          <w:iCs/>
          <w:sz w:val="20"/>
          <w:szCs w:val="20"/>
        </w:rPr>
        <w:t>kontakt</w:t>
      </w:r>
      <w:r w:rsidR="000A5290" w:rsidRPr="00F626E2">
        <w:rPr>
          <w:rFonts w:cstheme="minorHAnsi"/>
          <w:i/>
          <w:iCs/>
          <w:sz w:val="20"/>
          <w:szCs w:val="20"/>
        </w:rPr>
        <w:t>u</w:t>
      </w:r>
      <w:r w:rsidRPr="00F626E2">
        <w:rPr>
          <w:rFonts w:cstheme="minorHAnsi"/>
          <w:i/>
          <w:iCs/>
          <w:sz w:val="20"/>
          <w:szCs w:val="20"/>
        </w:rPr>
        <w:t xml:space="preserve">, </w:t>
      </w:r>
    </w:p>
    <w:p w14:paraId="41D22CC7" w14:textId="3CCA194E" w:rsidR="008A3A20" w:rsidRPr="00F626E2" w:rsidRDefault="008A3A20"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učiteľov predmetu </w:t>
      </w:r>
      <w:r w:rsidR="00CC6722" w:rsidRPr="00F626E2">
        <w:rPr>
          <w:rFonts w:cstheme="minorHAnsi"/>
          <w:i/>
          <w:iCs/>
          <w:sz w:val="20"/>
          <w:szCs w:val="20"/>
        </w:rPr>
        <w:t xml:space="preserve">(alebo podieľajúce sa partnerské organizácie a osoby) </w:t>
      </w:r>
      <w:r w:rsidRPr="00F626E2">
        <w:rPr>
          <w:rFonts w:cstheme="minorHAnsi"/>
          <w:i/>
          <w:iCs/>
          <w:sz w:val="20"/>
          <w:szCs w:val="20"/>
        </w:rPr>
        <w:t>(môžu byť uveden</w:t>
      </w:r>
      <w:r w:rsidR="00CC6722" w:rsidRPr="00F626E2">
        <w:rPr>
          <w:rFonts w:cstheme="minorHAnsi"/>
          <w:i/>
          <w:iCs/>
          <w:sz w:val="20"/>
          <w:szCs w:val="20"/>
        </w:rPr>
        <w:t>é</w:t>
      </w:r>
      <w:r w:rsidRPr="00F626E2">
        <w:rPr>
          <w:rFonts w:cstheme="minorHAnsi"/>
          <w:i/>
          <w:iCs/>
          <w:sz w:val="20"/>
          <w:szCs w:val="20"/>
        </w:rPr>
        <w:t xml:space="preserve"> aj v IL predmetov), </w:t>
      </w:r>
    </w:p>
    <w:p w14:paraId="637E95E6" w14:textId="00507610" w:rsidR="003C34BA" w:rsidRPr="00F626E2" w:rsidRDefault="003C34BA" w:rsidP="00620C31">
      <w:pPr>
        <w:pStyle w:val="ListParagraph"/>
        <w:numPr>
          <w:ilvl w:val="0"/>
          <w:numId w:val="36"/>
        </w:numPr>
        <w:autoSpaceDE w:val="0"/>
        <w:autoSpaceDN w:val="0"/>
        <w:adjustRightInd w:val="0"/>
        <w:spacing w:after="0" w:line="240" w:lineRule="auto"/>
        <w:rPr>
          <w:rFonts w:cstheme="minorHAnsi"/>
          <w:i/>
          <w:iCs/>
          <w:sz w:val="20"/>
          <w:szCs w:val="20"/>
        </w:rPr>
      </w:pPr>
      <w:r w:rsidRPr="00F626E2">
        <w:rPr>
          <w:rFonts w:cstheme="minorHAnsi"/>
          <w:i/>
          <w:iCs/>
          <w:sz w:val="20"/>
          <w:szCs w:val="20"/>
        </w:rPr>
        <w:t>miesto uskutočňovania predmetu (ak sa študijný programu uskutočňuje na viacerých pracoviskách)</w:t>
      </w:r>
      <w:r w:rsidR="009C000B" w:rsidRPr="00F626E2">
        <w:rPr>
          <w:rFonts w:cstheme="minorHAnsi"/>
          <w:i/>
          <w:iCs/>
          <w:sz w:val="20"/>
          <w:szCs w:val="20"/>
        </w:rPr>
        <w:t>.</w:t>
      </w:r>
    </w:p>
    <w:p w14:paraId="2F9A8CE5" w14:textId="3DEE25AC" w:rsidR="00FD0E18" w:rsidRPr="00F626E2" w:rsidRDefault="001D6EEC" w:rsidP="00620C31">
      <w:pPr>
        <w:pStyle w:val="ListParagraph"/>
        <w:numPr>
          <w:ilvl w:val="0"/>
          <w:numId w:val="13"/>
        </w:numPr>
        <w:autoSpaceDE w:val="0"/>
        <w:autoSpaceDN w:val="0"/>
        <w:adjustRightInd w:val="0"/>
        <w:spacing w:after="0" w:line="240" w:lineRule="auto"/>
        <w:rPr>
          <w:rFonts w:cstheme="minorHAnsi"/>
          <w:color w:val="0D0D0D" w:themeColor="text1" w:themeTint="F2"/>
          <w:sz w:val="20"/>
          <w:szCs w:val="20"/>
        </w:rPr>
      </w:pPr>
      <w:r w:rsidRPr="00F626E2">
        <w:rPr>
          <w:rFonts w:cstheme="minorHAnsi"/>
          <w:i/>
          <w:iCs/>
          <w:color w:val="0D0D0D" w:themeColor="text1" w:themeTint="F2"/>
          <w:sz w:val="20"/>
          <w:szCs w:val="20"/>
        </w:rPr>
        <w:t xml:space="preserve">Vysoká škola </w:t>
      </w:r>
      <w:r w:rsidR="005D3722" w:rsidRPr="00F626E2">
        <w:rPr>
          <w:rFonts w:cstheme="minorHAnsi"/>
          <w:i/>
          <w:iCs/>
          <w:color w:val="0D0D0D" w:themeColor="text1" w:themeTint="F2"/>
          <w:sz w:val="20"/>
          <w:szCs w:val="20"/>
        </w:rPr>
        <w:t>uvedie</w:t>
      </w:r>
      <w:r w:rsidRPr="00F626E2">
        <w:rPr>
          <w:rFonts w:cstheme="minorHAnsi"/>
          <w:i/>
          <w:iCs/>
          <w:color w:val="0D0D0D" w:themeColor="text1" w:themeTint="F2"/>
          <w:sz w:val="20"/>
          <w:szCs w:val="20"/>
        </w:rPr>
        <w:t xml:space="preserve"> počet kreditov, ktorého dosiahnutie je podmienkou riadneho skončenia štúdia a ďalšie podmienky, ktoré musí študent splniť v priebehu štúdia študijného programu a na jeho riadne skončenie</w:t>
      </w:r>
      <w:r w:rsidR="005F5D1B" w:rsidRPr="00F626E2">
        <w:rPr>
          <w:rFonts w:cstheme="minorHAnsi"/>
          <w:i/>
          <w:iCs/>
          <w:color w:val="0D0D0D" w:themeColor="text1" w:themeTint="F2"/>
          <w:sz w:val="20"/>
          <w:szCs w:val="20"/>
        </w:rPr>
        <w:t>,</w:t>
      </w:r>
      <w:r w:rsidR="00F646F3" w:rsidRPr="00F626E2">
        <w:rPr>
          <w:rFonts w:cstheme="minorHAnsi"/>
          <w:i/>
          <w:iCs/>
          <w:color w:val="0D0D0D" w:themeColor="text1" w:themeTint="F2"/>
          <w:sz w:val="20"/>
          <w:szCs w:val="20"/>
        </w:rPr>
        <w:t xml:space="preserve"> vrátane</w:t>
      </w:r>
      <w:r w:rsidR="00002480" w:rsidRPr="00F626E2">
        <w:rPr>
          <w:rFonts w:cstheme="minorHAnsi"/>
          <w:i/>
          <w:iCs/>
          <w:color w:val="0D0D0D" w:themeColor="text1" w:themeTint="F2"/>
          <w:sz w:val="20"/>
          <w:szCs w:val="20"/>
        </w:rPr>
        <w:t xml:space="preserve"> </w:t>
      </w:r>
      <w:r w:rsidR="00F646F3" w:rsidRPr="00F626E2">
        <w:rPr>
          <w:rFonts w:cstheme="minorHAnsi"/>
          <w:i/>
          <w:iCs/>
          <w:color w:val="0D0D0D" w:themeColor="text1" w:themeTint="F2"/>
          <w:sz w:val="20"/>
          <w:szCs w:val="20"/>
        </w:rPr>
        <w:t>podmienok</w:t>
      </w:r>
      <w:r w:rsidR="00002480" w:rsidRPr="00F626E2">
        <w:rPr>
          <w:rFonts w:cstheme="minorHAnsi"/>
          <w:i/>
          <w:iCs/>
          <w:color w:val="0D0D0D" w:themeColor="text1" w:themeTint="F2"/>
          <w:sz w:val="20"/>
          <w:szCs w:val="20"/>
        </w:rPr>
        <w:t xml:space="preserve"> </w:t>
      </w:r>
      <w:r w:rsidR="005F5D1B" w:rsidRPr="00F626E2">
        <w:rPr>
          <w:rFonts w:cstheme="minorHAnsi"/>
          <w:i/>
          <w:iCs/>
          <w:color w:val="0D0D0D" w:themeColor="text1" w:themeTint="F2"/>
          <w:sz w:val="20"/>
          <w:szCs w:val="20"/>
        </w:rPr>
        <w:t>š</w:t>
      </w:r>
      <w:r w:rsidRPr="00F626E2">
        <w:rPr>
          <w:rFonts w:cstheme="minorHAnsi"/>
          <w:i/>
          <w:iCs/>
          <w:color w:val="0D0D0D" w:themeColor="text1" w:themeTint="F2"/>
          <w:sz w:val="20"/>
          <w:szCs w:val="20"/>
        </w:rPr>
        <w:t>tátnych skúšok</w:t>
      </w:r>
      <w:r w:rsidR="00E52176" w:rsidRPr="00F626E2">
        <w:rPr>
          <w:rFonts w:cstheme="minorHAnsi"/>
          <w:i/>
          <w:iCs/>
          <w:color w:val="0D0D0D" w:themeColor="text1" w:themeTint="F2"/>
          <w:sz w:val="20"/>
          <w:szCs w:val="20"/>
        </w:rPr>
        <w:t xml:space="preserve">, </w:t>
      </w:r>
      <w:r w:rsidR="00002480" w:rsidRPr="00F626E2">
        <w:rPr>
          <w:rFonts w:cstheme="minorHAnsi"/>
          <w:i/>
          <w:iCs/>
          <w:color w:val="0D0D0D" w:themeColor="text1" w:themeTint="F2"/>
          <w:sz w:val="20"/>
          <w:szCs w:val="20"/>
        </w:rPr>
        <w:t xml:space="preserve">pravidiel na </w:t>
      </w:r>
      <w:r w:rsidR="005D3722" w:rsidRPr="00F626E2">
        <w:rPr>
          <w:rFonts w:cstheme="minorHAnsi"/>
          <w:i/>
          <w:iCs/>
          <w:color w:val="0D0D0D" w:themeColor="text1" w:themeTint="F2"/>
          <w:sz w:val="20"/>
          <w:szCs w:val="20"/>
        </w:rPr>
        <w:t>opakovani</w:t>
      </w:r>
      <w:r w:rsidR="00002480" w:rsidRPr="00F626E2">
        <w:rPr>
          <w:rFonts w:cstheme="minorHAnsi"/>
          <w:i/>
          <w:iCs/>
          <w:color w:val="0D0D0D" w:themeColor="text1" w:themeTint="F2"/>
          <w:sz w:val="20"/>
          <w:szCs w:val="20"/>
        </w:rPr>
        <w:t>e</w:t>
      </w:r>
      <w:r w:rsidR="005D3722" w:rsidRPr="00F626E2">
        <w:rPr>
          <w:rFonts w:cstheme="minorHAnsi"/>
          <w:i/>
          <w:iCs/>
          <w:color w:val="0D0D0D" w:themeColor="text1" w:themeTint="F2"/>
          <w:sz w:val="20"/>
          <w:szCs w:val="20"/>
        </w:rPr>
        <w:t xml:space="preserve"> štúdia</w:t>
      </w:r>
      <w:r w:rsidR="00E52176" w:rsidRPr="00F626E2">
        <w:rPr>
          <w:rFonts w:cstheme="minorHAnsi"/>
          <w:i/>
          <w:iCs/>
          <w:color w:val="0D0D0D" w:themeColor="text1" w:themeTint="F2"/>
          <w:sz w:val="20"/>
          <w:szCs w:val="20"/>
        </w:rPr>
        <w:t xml:space="preserve"> a pravidiel na predĺženie, prerušenie štúdia. </w:t>
      </w:r>
    </w:p>
    <w:p w14:paraId="75E66C15" w14:textId="409D54AE" w:rsidR="00104D2A" w:rsidRPr="00F626E2" w:rsidRDefault="00854880" w:rsidP="00620C31">
      <w:pPr>
        <w:pStyle w:val="ListParagraph"/>
        <w:numPr>
          <w:ilvl w:val="0"/>
          <w:numId w:val="13"/>
        </w:numPr>
        <w:autoSpaceDE w:val="0"/>
        <w:autoSpaceDN w:val="0"/>
        <w:adjustRightInd w:val="0"/>
        <w:spacing w:after="0" w:line="240" w:lineRule="auto"/>
        <w:rPr>
          <w:rFonts w:cstheme="minorHAnsi"/>
          <w:sz w:val="20"/>
          <w:szCs w:val="20"/>
        </w:rPr>
      </w:pPr>
      <w:r w:rsidRPr="00F626E2">
        <w:rPr>
          <w:rFonts w:cstheme="minorHAnsi"/>
          <w:i/>
          <w:iCs/>
          <w:sz w:val="20"/>
          <w:szCs w:val="20"/>
        </w:rPr>
        <w:t xml:space="preserve">Vysoká škola </w:t>
      </w:r>
      <w:r w:rsidR="00892052" w:rsidRPr="00F626E2">
        <w:rPr>
          <w:rFonts w:cstheme="minorHAnsi"/>
          <w:i/>
          <w:iCs/>
          <w:sz w:val="20"/>
          <w:szCs w:val="20"/>
        </w:rPr>
        <w:t xml:space="preserve">pre jednotlivé študijné plány </w:t>
      </w:r>
      <w:r w:rsidR="005D3722" w:rsidRPr="00F626E2">
        <w:rPr>
          <w:rFonts w:cstheme="minorHAnsi"/>
          <w:i/>
          <w:iCs/>
          <w:sz w:val="20"/>
          <w:szCs w:val="20"/>
        </w:rPr>
        <w:t>uvedie</w:t>
      </w:r>
      <w:r w:rsidRPr="00F626E2">
        <w:rPr>
          <w:rFonts w:cstheme="minorHAnsi"/>
          <w:i/>
          <w:iCs/>
          <w:sz w:val="20"/>
          <w:szCs w:val="20"/>
        </w:rPr>
        <w:t xml:space="preserve"> podmienky </w:t>
      </w:r>
      <w:r w:rsidR="00365287" w:rsidRPr="00F626E2">
        <w:rPr>
          <w:rFonts w:cstheme="minorHAnsi"/>
          <w:i/>
          <w:iCs/>
          <w:sz w:val="20"/>
          <w:szCs w:val="20"/>
        </w:rPr>
        <w:t>absolvovania</w:t>
      </w:r>
      <w:r w:rsidRPr="00F626E2">
        <w:rPr>
          <w:rFonts w:cstheme="minorHAnsi"/>
          <w:i/>
          <w:iCs/>
          <w:sz w:val="20"/>
          <w:szCs w:val="20"/>
        </w:rPr>
        <w:t xml:space="preserve"> jednotlivých čast</w:t>
      </w:r>
      <w:r w:rsidR="00945BD5" w:rsidRPr="00F626E2">
        <w:rPr>
          <w:rFonts w:cstheme="minorHAnsi"/>
          <w:i/>
          <w:iCs/>
          <w:sz w:val="20"/>
          <w:szCs w:val="20"/>
        </w:rPr>
        <w:t>í</w:t>
      </w:r>
      <w:r w:rsidRPr="00F626E2">
        <w:rPr>
          <w:rFonts w:cstheme="minorHAnsi"/>
          <w:i/>
          <w:iCs/>
          <w:sz w:val="20"/>
          <w:szCs w:val="20"/>
        </w:rPr>
        <w:t xml:space="preserve"> študijného programu a postup študenta v študijnom programe</w:t>
      </w:r>
      <w:r w:rsidR="00F624EB" w:rsidRPr="00F626E2">
        <w:rPr>
          <w:rFonts w:cstheme="minorHAnsi"/>
          <w:i/>
          <w:iCs/>
          <w:sz w:val="20"/>
          <w:szCs w:val="20"/>
        </w:rPr>
        <w:t xml:space="preserve"> v štruktúre: </w:t>
      </w:r>
    </w:p>
    <w:p w14:paraId="727C57B2" w14:textId="3E3DBEF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807F32" w:rsidRPr="00F626E2">
        <w:rPr>
          <w:rFonts w:cstheme="minorHAnsi"/>
          <w:bCs/>
          <w:i/>
          <w:iCs/>
          <w:color w:val="000000" w:themeColor="text1"/>
          <w:sz w:val="20"/>
          <w:szCs w:val="20"/>
          <w:lang w:eastAsia="sk-SK"/>
        </w:rPr>
        <w:t xml:space="preserve">za povinné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273D3E5A" w14:textId="53940756"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592347" w:rsidRPr="00F626E2">
        <w:rPr>
          <w:rFonts w:cstheme="minorHAnsi"/>
          <w:bCs/>
          <w:i/>
          <w:iCs/>
          <w:color w:val="000000" w:themeColor="text1"/>
          <w:sz w:val="20"/>
          <w:szCs w:val="20"/>
          <w:lang w:eastAsia="sk-SK"/>
        </w:rPr>
        <w:t xml:space="preserve">za povinne voliteľné predmety </w:t>
      </w:r>
      <w:r w:rsidR="00F624EB" w:rsidRPr="00F626E2">
        <w:rPr>
          <w:rFonts w:cstheme="minorHAnsi"/>
          <w:bCs/>
          <w:i/>
          <w:iCs/>
          <w:color w:val="000000" w:themeColor="text1"/>
          <w:sz w:val="20"/>
          <w:szCs w:val="20"/>
          <w:lang w:eastAsia="sk-SK"/>
        </w:rPr>
        <w:t>potrebných na riadne skončenie štúdia/ ukončenie časti štúdia</w:t>
      </w:r>
      <w:r w:rsidR="00D4358F" w:rsidRPr="00F626E2">
        <w:rPr>
          <w:rFonts w:cstheme="minorHAnsi"/>
          <w:bCs/>
          <w:i/>
          <w:iCs/>
          <w:color w:val="000000" w:themeColor="text1"/>
          <w:sz w:val="20"/>
          <w:szCs w:val="20"/>
          <w:lang w:eastAsia="sk-SK"/>
        </w:rPr>
        <w:t>,</w:t>
      </w:r>
    </w:p>
    <w:p w14:paraId="47FDB56E" w14:textId="70EA4037" w:rsidR="00BE4510"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BE4510" w:rsidRPr="00F626E2">
        <w:rPr>
          <w:rFonts w:cstheme="minorHAnsi"/>
          <w:bCs/>
          <w:i/>
          <w:iCs/>
          <w:color w:val="000000" w:themeColor="text1"/>
          <w:sz w:val="20"/>
          <w:szCs w:val="20"/>
          <w:lang w:eastAsia="sk-SK"/>
        </w:rPr>
        <w:t>očet kreditov za výberové predmety potrebných na riadne skončenie štúdia/ ukončenie časti štúdia</w:t>
      </w:r>
      <w:r w:rsidR="00D4358F" w:rsidRPr="00F626E2">
        <w:rPr>
          <w:rFonts w:cstheme="minorHAnsi"/>
          <w:bCs/>
          <w:i/>
          <w:iCs/>
          <w:color w:val="000000" w:themeColor="text1"/>
          <w:sz w:val="20"/>
          <w:szCs w:val="20"/>
          <w:lang w:eastAsia="sk-SK"/>
        </w:rPr>
        <w:t>,</w:t>
      </w:r>
      <w:r w:rsidR="00BE4510" w:rsidRPr="00F626E2">
        <w:rPr>
          <w:rFonts w:cstheme="minorHAnsi"/>
          <w:bCs/>
          <w:i/>
          <w:iCs/>
          <w:color w:val="000000" w:themeColor="text1"/>
          <w:sz w:val="20"/>
          <w:szCs w:val="20"/>
          <w:lang w:eastAsia="sk-SK"/>
        </w:rPr>
        <w:t xml:space="preserve"> </w:t>
      </w:r>
    </w:p>
    <w:p w14:paraId="22B45811" w14:textId="62E625B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skončenie štúdia/ukončenie časti štúdia za spoločný základ a za príslušn</w:t>
      </w:r>
      <w:r w:rsidR="00BE4510" w:rsidRPr="00F626E2">
        <w:rPr>
          <w:rFonts w:cstheme="minorHAnsi"/>
          <w:bCs/>
          <w:i/>
          <w:iCs/>
          <w:color w:val="000000" w:themeColor="text1"/>
          <w:sz w:val="20"/>
          <w:szCs w:val="20"/>
          <w:lang w:eastAsia="sk-SK"/>
        </w:rPr>
        <w:t>ú</w:t>
      </w:r>
      <w:r w:rsidR="00F624EB" w:rsidRPr="00F626E2">
        <w:rPr>
          <w:rFonts w:cstheme="minorHAnsi"/>
          <w:bCs/>
          <w:i/>
          <w:iCs/>
          <w:color w:val="000000" w:themeColor="text1"/>
          <w:sz w:val="20"/>
          <w:szCs w:val="20"/>
          <w:lang w:eastAsia="sk-SK"/>
        </w:rPr>
        <w:t xml:space="preserve"> </w:t>
      </w:r>
      <w:r w:rsidR="00BE4510" w:rsidRPr="00F626E2">
        <w:rPr>
          <w:rFonts w:cstheme="minorHAnsi"/>
          <w:bCs/>
          <w:i/>
          <w:iCs/>
          <w:color w:val="000000" w:themeColor="text1"/>
          <w:sz w:val="20"/>
          <w:szCs w:val="20"/>
          <w:lang w:eastAsia="sk-SK"/>
        </w:rPr>
        <w:t xml:space="preserve">aprobáciu, </w:t>
      </w:r>
      <w:r w:rsidR="00F624EB" w:rsidRPr="00F626E2">
        <w:rPr>
          <w:rFonts w:cstheme="minorHAnsi"/>
          <w:bCs/>
          <w:i/>
          <w:iCs/>
          <w:color w:val="000000" w:themeColor="text1"/>
          <w:sz w:val="20"/>
          <w:szCs w:val="20"/>
          <w:lang w:eastAsia="sk-SK"/>
        </w:rPr>
        <w:t xml:space="preserve">ak ide o učiteľský </w:t>
      </w:r>
      <w:r w:rsidR="00D4358F" w:rsidRPr="00F626E2">
        <w:rPr>
          <w:rFonts w:cstheme="minorHAnsi"/>
          <w:bCs/>
          <w:i/>
          <w:iCs/>
          <w:color w:val="000000" w:themeColor="text1"/>
          <w:sz w:val="20"/>
          <w:szCs w:val="20"/>
          <w:lang w:eastAsia="sk-SK"/>
        </w:rPr>
        <w:t xml:space="preserve">kombinačný </w:t>
      </w:r>
      <w:r w:rsidR="00F624EB" w:rsidRPr="00F626E2">
        <w:rPr>
          <w:rFonts w:cstheme="minorHAnsi"/>
          <w:bCs/>
          <w:i/>
          <w:iCs/>
          <w:color w:val="000000" w:themeColor="text1"/>
          <w:sz w:val="20"/>
          <w:szCs w:val="20"/>
          <w:lang w:eastAsia="sk-SK"/>
        </w:rPr>
        <w:t xml:space="preserve">študijný program, </w:t>
      </w:r>
      <w:r w:rsidR="00BE4510" w:rsidRPr="00F626E2">
        <w:rPr>
          <w:rFonts w:cstheme="minorHAnsi"/>
          <w:bCs/>
          <w:i/>
          <w:iCs/>
          <w:color w:val="000000" w:themeColor="text1"/>
          <w:sz w:val="20"/>
          <w:szCs w:val="20"/>
          <w:lang w:eastAsia="sk-SK"/>
        </w:rPr>
        <w:t xml:space="preserve">alebo </w:t>
      </w:r>
      <w:r w:rsidR="00D4358F" w:rsidRPr="00F626E2">
        <w:rPr>
          <w:rFonts w:cstheme="minorHAnsi"/>
          <w:bCs/>
          <w:i/>
          <w:iCs/>
          <w:color w:val="000000" w:themeColor="text1"/>
          <w:sz w:val="20"/>
          <w:szCs w:val="20"/>
          <w:lang w:eastAsia="sk-SK"/>
        </w:rPr>
        <w:t xml:space="preserve">prekladateľský kombinačný </w:t>
      </w:r>
      <w:r w:rsidR="00F624EB" w:rsidRPr="00F626E2">
        <w:rPr>
          <w:rFonts w:cstheme="minorHAnsi"/>
          <w:bCs/>
          <w:i/>
          <w:iCs/>
          <w:color w:val="000000" w:themeColor="text1"/>
          <w:sz w:val="20"/>
          <w:szCs w:val="20"/>
          <w:lang w:eastAsia="sk-SK"/>
        </w:rPr>
        <w:t xml:space="preserve">študijný </w:t>
      </w:r>
      <w:r w:rsidR="00BE4510" w:rsidRPr="00F626E2">
        <w:rPr>
          <w:rFonts w:cstheme="minorHAnsi"/>
          <w:bCs/>
          <w:i/>
          <w:iCs/>
          <w:color w:val="000000" w:themeColor="text1"/>
          <w:sz w:val="20"/>
          <w:szCs w:val="20"/>
          <w:lang w:eastAsia="sk-SK"/>
        </w:rPr>
        <w:t>program</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7BA34955" w14:textId="6E3AB023"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 xml:space="preserve">očet kreditov </w:t>
      </w:r>
      <w:r w:rsidR="00BE4510" w:rsidRPr="00F626E2">
        <w:rPr>
          <w:rFonts w:cstheme="minorHAnsi"/>
          <w:bCs/>
          <w:i/>
          <w:iCs/>
          <w:color w:val="000000" w:themeColor="text1"/>
          <w:sz w:val="20"/>
          <w:szCs w:val="20"/>
          <w:lang w:eastAsia="sk-SK"/>
        </w:rPr>
        <w:t xml:space="preserve">za záverečnú prácu a obhajobu záverečnej práce </w:t>
      </w:r>
      <w:r w:rsidR="00F624EB" w:rsidRPr="00F626E2">
        <w:rPr>
          <w:rFonts w:cstheme="minorHAnsi"/>
          <w:bCs/>
          <w:i/>
          <w:iCs/>
          <w:color w:val="000000" w:themeColor="text1"/>
          <w:sz w:val="20"/>
          <w:szCs w:val="20"/>
          <w:lang w:eastAsia="sk-SK"/>
        </w:rPr>
        <w:t>potrebných na riadne skončenie štúdia</w:t>
      </w:r>
      <w:r w:rsidR="00D4358F" w:rsidRPr="00F626E2">
        <w:rPr>
          <w:rFonts w:cstheme="minorHAnsi"/>
          <w:bCs/>
          <w:i/>
          <w:iCs/>
          <w:color w:val="000000" w:themeColor="text1"/>
          <w:sz w:val="20"/>
          <w:szCs w:val="20"/>
          <w:lang w:eastAsia="sk-SK"/>
        </w:rPr>
        <w:t>,</w:t>
      </w:r>
      <w:r w:rsidR="00F624EB" w:rsidRPr="00F626E2">
        <w:rPr>
          <w:rFonts w:cstheme="minorHAnsi"/>
          <w:bCs/>
          <w:i/>
          <w:iCs/>
          <w:color w:val="000000" w:themeColor="text1"/>
          <w:sz w:val="20"/>
          <w:szCs w:val="20"/>
          <w:lang w:eastAsia="sk-SK"/>
        </w:rPr>
        <w:t xml:space="preserve"> </w:t>
      </w:r>
    </w:p>
    <w:p w14:paraId="1D7069EE" w14:textId="6FDA6222" w:rsidR="003127FA"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t>p</w:t>
      </w:r>
      <w:r w:rsidR="003127FA" w:rsidRPr="00F626E2">
        <w:rPr>
          <w:rFonts w:cstheme="minorHAnsi"/>
          <w:bCs/>
          <w:i/>
          <w:iCs/>
          <w:color w:val="000000" w:themeColor="text1"/>
          <w:sz w:val="20"/>
          <w:szCs w:val="20"/>
          <w:lang w:eastAsia="sk-SK"/>
        </w:rPr>
        <w:t xml:space="preserve">očet kreditov </w:t>
      </w:r>
      <w:r w:rsidR="00093CEB" w:rsidRPr="00F626E2">
        <w:rPr>
          <w:rFonts w:cstheme="minorHAnsi"/>
          <w:bCs/>
          <w:i/>
          <w:iCs/>
          <w:color w:val="000000" w:themeColor="text1"/>
          <w:sz w:val="20"/>
          <w:szCs w:val="20"/>
          <w:lang w:eastAsia="sk-SK"/>
        </w:rPr>
        <w:t xml:space="preserve">za odbornú prax </w:t>
      </w:r>
      <w:r w:rsidR="003127FA" w:rsidRPr="00F626E2">
        <w:rPr>
          <w:rFonts w:cstheme="minorHAnsi"/>
          <w:bCs/>
          <w:i/>
          <w:iCs/>
          <w:color w:val="000000" w:themeColor="text1"/>
          <w:sz w:val="20"/>
          <w:szCs w:val="20"/>
          <w:lang w:eastAsia="sk-SK"/>
        </w:rPr>
        <w:t>potrebných na riadne skončenie štúdia/ukončenie časti štúdia</w:t>
      </w:r>
      <w:r w:rsidR="00D4358F" w:rsidRPr="00F626E2">
        <w:rPr>
          <w:rFonts w:cstheme="minorHAnsi"/>
          <w:bCs/>
          <w:i/>
          <w:iCs/>
          <w:color w:val="000000" w:themeColor="text1"/>
          <w:sz w:val="20"/>
          <w:szCs w:val="20"/>
          <w:lang w:eastAsia="sk-SK"/>
        </w:rPr>
        <w:t>,</w:t>
      </w:r>
      <w:r w:rsidR="003127FA" w:rsidRPr="00F626E2">
        <w:rPr>
          <w:rFonts w:cstheme="minorHAnsi"/>
          <w:bCs/>
          <w:i/>
          <w:iCs/>
          <w:color w:val="000000" w:themeColor="text1"/>
          <w:sz w:val="20"/>
          <w:szCs w:val="20"/>
          <w:lang w:eastAsia="sk-SK"/>
        </w:rPr>
        <w:t xml:space="preserve"> </w:t>
      </w:r>
    </w:p>
    <w:p w14:paraId="424134D2" w14:textId="54043AC2" w:rsidR="00F624EB" w:rsidRPr="00F626E2" w:rsidRDefault="00B35623" w:rsidP="00620C31">
      <w:pPr>
        <w:pStyle w:val="ListParagraph"/>
        <w:numPr>
          <w:ilvl w:val="0"/>
          <w:numId w:val="32"/>
        </w:numPr>
        <w:autoSpaceDE w:val="0"/>
        <w:autoSpaceDN w:val="0"/>
        <w:adjustRightInd w:val="0"/>
        <w:spacing w:after="0" w:line="240" w:lineRule="auto"/>
        <w:rPr>
          <w:rFonts w:cstheme="minorHAnsi"/>
          <w:bCs/>
          <w:i/>
          <w:iCs/>
          <w:color w:val="000000" w:themeColor="text1"/>
          <w:sz w:val="20"/>
          <w:szCs w:val="20"/>
          <w:lang w:eastAsia="sk-SK"/>
        </w:rPr>
      </w:pPr>
      <w:r w:rsidRPr="00F626E2">
        <w:rPr>
          <w:rFonts w:cstheme="minorHAnsi"/>
          <w:bCs/>
          <w:i/>
          <w:iCs/>
          <w:color w:val="000000" w:themeColor="text1"/>
          <w:sz w:val="20"/>
          <w:szCs w:val="20"/>
          <w:lang w:eastAsia="sk-SK"/>
        </w:rPr>
        <w:t>p</w:t>
      </w:r>
      <w:r w:rsidR="00F624EB" w:rsidRPr="00F626E2">
        <w:rPr>
          <w:rFonts w:cstheme="minorHAnsi"/>
          <w:bCs/>
          <w:i/>
          <w:iCs/>
          <w:color w:val="000000" w:themeColor="text1"/>
          <w:sz w:val="20"/>
          <w:szCs w:val="20"/>
          <w:lang w:eastAsia="sk-SK"/>
        </w:rPr>
        <w:t>očet kreditov potrebných na riadne skončenie štúdia/ ukončenie časti štúdia za projektovú prácu s</w:t>
      </w:r>
      <w:r w:rsidR="000821D6" w:rsidRPr="00F626E2">
        <w:rPr>
          <w:rFonts w:cstheme="minorHAnsi"/>
          <w:bCs/>
          <w:i/>
          <w:iCs/>
          <w:color w:val="000000" w:themeColor="text1"/>
          <w:sz w:val="20"/>
          <w:szCs w:val="20"/>
          <w:lang w:eastAsia="sk-SK"/>
        </w:rPr>
        <w:t> </w:t>
      </w:r>
      <w:r w:rsidR="00F624EB" w:rsidRPr="00F626E2">
        <w:rPr>
          <w:rFonts w:cstheme="minorHAnsi"/>
          <w:bCs/>
          <w:i/>
          <w:iCs/>
          <w:color w:val="000000" w:themeColor="text1"/>
          <w:sz w:val="20"/>
          <w:szCs w:val="20"/>
          <w:lang w:eastAsia="sk-SK"/>
        </w:rPr>
        <w:t>uvedením</w:t>
      </w:r>
      <w:r w:rsidR="000821D6" w:rsidRPr="00F626E2">
        <w:rPr>
          <w:rFonts w:cstheme="minorHAnsi"/>
          <w:bCs/>
          <w:i/>
          <w:iCs/>
          <w:color w:val="000000" w:themeColor="text1"/>
          <w:sz w:val="20"/>
          <w:szCs w:val="20"/>
          <w:lang w:eastAsia="sk-SK"/>
        </w:rPr>
        <w:t xml:space="preserve"> príslušných </w:t>
      </w:r>
      <w:r w:rsidR="00F624EB" w:rsidRPr="00F626E2">
        <w:rPr>
          <w:rFonts w:cstheme="minorHAnsi"/>
          <w:bCs/>
          <w:i/>
          <w:iCs/>
          <w:color w:val="000000" w:themeColor="text1"/>
          <w:sz w:val="20"/>
          <w:szCs w:val="20"/>
          <w:lang w:eastAsia="sk-SK"/>
        </w:rPr>
        <w:t>predmetov v inžinierskych študijných programoch</w:t>
      </w:r>
      <w:r w:rsidR="00D4358F" w:rsidRPr="00F626E2">
        <w:rPr>
          <w:rFonts w:cstheme="minorHAnsi"/>
          <w:bCs/>
          <w:i/>
          <w:iCs/>
          <w:color w:val="000000" w:themeColor="text1"/>
          <w:sz w:val="20"/>
          <w:szCs w:val="20"/>
          <w:lang w:eastAsia="sk-SK"/>
        </w:rPr>
        <w:t>,</w:t>
      </w:r>
    </w:p>
    <w:p w14:paraId="5A942857" w14:textId="070CEF85" w:rsidR="00F624EB" w:rsidRPr="00F626E2" w:rsidRDefault="00B35623" w:rsidP="00620C31">
      <w:pPr>
        <w:pStyle w:val="ListParagraph"/>
        <w:numPr>
          <w:ilvl w:val="0"/>
          <w:numId w:val="32"/>
        </w:numPr>
        <w:autoSpaceDE w:val="0"/>
        <w:autoSpaceDN w:val="0"/>
        <w:adjustRightInd w:val="0"/>
        <w:spacing w:after="0" w:line="240" w:lineRule="auto"/>
        <w:rPr>
          <w:rFonts w:cstheme="minorHAnsi"/>
          <w:i/>
          <w:iCs/>
          <w:color w:val="000000" w:themeColor="text1"/>
          <w:sz w:val="20"/>
          <w:szCs w:val="20"/>
        </w:rPr>
      </w:pPr>
      <w:r w:rsidRPr="00F626E2">
        <w:rPr>
          <w:rFonts w:cstheme="minorHAnsi"/>
          <w:bCs/>
          <w:i/>
          <w:iCs/>
          <w:color w:val="000000" w:themeColor="text1"/>
          <w:sz w:val="20"/>
          <w:szCs w:val="20"/>
          <w:lang w:eastAsia="sk-SK"/>
        </w:rPr>
        <w:lastRenderedPageBreak/>
        <w:t>p</w:t>
      </w:r>
      <w:r w:rsidR="00F624EB" w:rsidRPr="00F626E2">
        <w:rPr>
          <w:rFonts w:cstheme="minorHAnsi"/>
          <w:bCs/>
          <w:i/>
          <w:iCs/>
          <w:color w:val="000000" w:themeColor="text1"/>
          <w:sz w:val="20"/>
          <w:szCs w:val="20"/>
          <w:lang w:eastAsia="sk-SK"/>
        </w:rPr>
        <w:t>očet kreditov potrebných na riadne skončenie štúdia/ ukončenie časti štúdia za umelecké výkony okrem záverečnej práce v umeleckých študijných programoch</w:t>
      </w:r>
      <w:r w:rsidR="00D4358F" w:rsidRPr="00F626E2">
        <w:rPr>
          <w:rFonts w:cstheme="minorHAnsi"/>
          <w:bCs/>
          <w:i/>
          <w:iCs/>
          <w:color w:val="000000" w:themeColor="text1"/>
          <w:sz w:val="20"/>
          <w:szCs w:val="20"/>
          <w:lang w:eastAsia="sk-SK"/>
        </w:rPr>
        <w:t xml:space="preserve">. </w:t>
      </w:r>
    </w:p>
    <w:p w14:paraId="7E65E468" w14:textId="0A69D586" w:rsidR="00A17AC4"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pravidlá pre overovanie výstupov vzdelávania a</w:t>
      </w:r>
      <w:r w:rsidR="00713472" w:rsidRPr="00F626E2">
        <w:rPr>
          <w:rFonts w:cstheme="minorHAnsi"/>
          <w:i/>
          <w:iCs/>
          <w:sz w:val="20"/>
          <w:szCs w:val="20"/>
        </w:rPr>
        <w:t> </w:t>
      </w:r>
      <w:r w:rsidRPr="00F626E2">
        <w:rPr>
          <w:rFonts w:cstheme="minorHAnsi"/>
          <w:i/>
          <w:iCs/>
          <w:sz w:val="20"/>
          <w:szCs w:val="20"/>
        </w:rPr>
        <w:t>hodnotenie</w:t>
      </w:r>
      <w:r w:rsidR="00713472" w:rsidRPr="00F626E2">
        <w:rPr>
          <w:rFonts w:cstheme="minorHAnsi"/>
          <w:i/>
          <w:iCs/>
          <w:sz w:val="20"/>
          <w:szCs w:val="20"/>
        </w:rPr>
        <w:t xml:space="preserve"> študentov</w:t>
      </w:r>
      <w:r w:rsidRPr="00F626E2">
        <w:rPr>
          <w:rFonts w:cstheme="minorHAnsi"/>
          <w:i/>
          <w:iCs/>
          <w:sz w:val="20"/>
          <w:szCs w:val="20"/>
        </w:rPr>
        <w:t xml:space="preserve"> a možnosti opravných postupov voči tomuto hodnoteniu. </w:t>
      </w:r>
    </w:p>
    <w:p w14:paraId="37EE99B8" w14:textId="053F92F1" w:rsidR="005D3722" w:rsidRPr="00F626E2" w:rsidRDefault="005D3722"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Podmienky uznávania štúdia, alebo časti štúdia. </w:t>
      </w:r>
    </w:p>
    <w:p w14:paraId="624CA78A" w14:textId="304BD09A" w:rsidR="007E30C7"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uvedie t</w:t>
      </w:r>
      <w:r w:rsidR="00DA55AF" w:rsidRPr="00F626E2">
        <w:rPr>
          <w:rFonts w:cstheme="minorHAnsi"/>
          <w:i/>
          <w:iCs/>
          <w:sz w:val="20"/>
          <w:szCs w:val="20"/>
        </w:rPr>
        <w:t xml:space="preserve">émy </w:t>
      </w:r>
      <w:r w:rsidR="0057099A" w:rsidRPr="00F626E2">
        <w:rPr>
          <w:rFonts w:cstheme="minorHAnsi"/>
          <w:i/>
          <w:iCs/>
          <w:sz w:val="20"/>
          <w:szCs w:val="20"/>
        </w:rPr>
        <w:t>záverečných prác študijného programu (alebo odkaz na zoznam)</w:t>
      </w:r>
      <w:r w:rsidR="002E54B1" w:rsidRPr="00F626E2">
        <w:rPr>
          <w:rFonts w:cstheme="minorHAnsi"/>
          <w:i/>
          <w:iCs/>
          <w:sz w:val="20"/>
          <w:szCs w:val="20"/>
        </w:rPr>
        <w:t xml:space="preserve">. </w:t>
      </w:r>
    </w:p>
    <w:p w14:paraId="57FE8216" w14:textId="2E41F306" w:rsidR="00A4496E" w:rsidRPr="00F626E2" w:rsidRDefault="00A17AC4" w:rsidP="00620C31">
      <w:pPr>
        <w:pStyle w:val="ListParagraph"/>
        <w:numPr>
          <w:ilvl w:val="0"/>
          <w:numId w:val="13"/>
        </w:numPr>
        <w:autoSpaceDE w:val="0"/>
        <w:autoSpaceDN w:val="0"/>
        <w:adjustRightInd w:val="0"/>
        <w:spacing w:after="0" w:line="240" w:lineRule="auto"/>
        <w:rPr>
          <w:rFonts w:cstheme="minorHAnsi"/>
          <w:i/>
          <w:iCs/>
          <w:sz w:val="20"/>
          <w:szCs w:val="20"/>
        </w:rPr>
      </w:pPr>
      <w:r w:rsidRPr="00F626E2">
        <w:rPr>
          <w:rFonts w:cstheme="minorHAnsi"/>
          <w:i/>
          <w:iCs/>
          <w:sz w:val="20"/>
          <w:szCs w:val="20"/>
        </w:rPr>
        <w:t>Vysoká škola popíše alebo sa odkáže na</w:t>
      </w:r>
      <w:r w:rsidR="001F3EAE" w:rsidRPr="00F626E2">
        <w:rPr>
          <w:rFonts w:cstheme="minorHAnsi"/>
          <w:i/>
          <w:iCs/>
          <w:sz w:val="20"/>
          <w:szCs w:val="20"/>
        </w:rPr>
        <w:t>:</w:t>
      </w:r>
    </w:p>
    <w:p w14:paraId="1BE798AD" w14:textId="3FE899ED" w:rsidR="00A4496E"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pri zadávaní, spracovaní, oponovaní, obhajobe a hodnotení záverečných prác v študijnom programe</w:t>
      </w:r>
      <w:r w:rsidR="00A4496E" w:rsidRPr="00F626E2">
        <w:rPr>
          <w:rFonts w:cstheme="minorHAnsi"/>
          <w:i/>
          <w:iCs/>
          <w:sz w:val="20"/>
          <w:szCs w:val="20"/>
        </w:rPr>
        <w:t xml:space="preserve">, </w:t>
      </w:r>
    </w:p>
    <w:p w14:paraId="65E424D0" w14:textId="50217858" w:rsidR="00A4496E"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 xml:space="preserve">možnosti a postupy </w:t>
      </w:r>
      <w:r w:rsidR="00A4496E" w:rsidRPr="00F626E2">
        <w:rPr>
          <w:rFonts w:cstheme="minorHAnsi"/>
          <w:i/>
          <w:iCs/>
          <w:sz w:val="20"/>
          <w:szCs w:val="20"/>
        </w:rPr>
        <w:t>účasti na mobilitách</w:t>
      </w:r>
      <w:r w:rsidRPr="00F626E2">
        <w:rPr>
          <w:rFonts w:cstheme="minorHAnsi"/>
          <w:i/>
          <w:iCs/>
          <w:sz w:val="20"/>
          <w:szCs w:val="20"/>
        </w:rPr>
        <w:t xml:space="preserve"> štud</w:t>
      </w:r>
      <w:r w:rsidR="009B1989" w:rsidRPr="00F626E2">
        <w:rPr>
          <w:rFonts w:cstheme="minorHAnsi"/>
          <w:i/>
          <w:iCs/>
          <w:sz w:val="20"/>
          <w:szCs w:val="20"/>
        </w:rPr>
        <w:t>e</w:t>
      </w:r>
      <w:r w:rsidRPr="00F626E2">
        <w:rPr>
          <w:rFonts w:cstheme="minorHAnsi"/>
          <w:i/>
          <w:iCs/>
          <w:sz w:val="20"/>
          <w:szCs w:val="20"/>
        </w:rPr>
        <w:t>ntov</w:t>
      </w:r>
      <w:r w:rsidR="00A4496E" w:rsidRPr="00F626E2">
        <w:rPr>
          <w:rFonts w:cstheme="minorHAnsi"/>
          <w:i/>
          <w:iCs/>
          <w:sz w:val="20"/>
          <w:szCs w:val="20"/>
        </w:rPr>
        <w:t xml:space="preserve">, </w:t>
      </w:r>
    </w:p>
    <w:p w14:paraId="5B7C5897" w14:textId="35DB7C37" w:rsidR="00A17AC4" w:rsidRPr="00F626E2" w:rsidRDefault="00A17AC4"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pravidl</w:t>
      </w:r>
      <w:r w:rsidR="003E67EF" w:rsidRPr="00F626E2">
        <w:rPr>
          <w:rFonts w:cstheme="minorHAnsi"/>
          <w:i/>
          <w:iCs/>
          <w:sz w:val="20"/>
          <w:szCs w:val="20"/>
        </w:rPr>
        <w:t>á</w:t>
      </w:r>
      <w:r w:rsidRPr="00F626E2">
        <w:rPr>
          <w:rFonts w:cstheme="minorHAnsi"/>
          <w:i/>
          <w:iCs/>
          <w:sz w:val="20"/>
          <w:szCs w:val="20"/>
        </w:rPr>
        <w:t xml:space="preserve"> dodržiavania </w:t>
      </w:r>
      <w:r w:rsidR="001A0122" w:rsidRPr="00F626E2">
        <w:rPr>
          <w:rFonts w:cstheme="minorHAnsi"/>
          <w:i/>
          <w:iCs/>
          <w:sz w:val="20"/>
          <w:szCs w:val="20"/>
        </w:rPr>
        <w:t>akademickej etiky</w:t>
      </w:r>
      <w:r w:rsidR="00CE4F66" w:rsidRPr="00F626E2">
        <w:rPr>
          <w:rFonts w:cstheme="minorHAnsi"/>
          <w:i/>
          <w:iCs/>
          <w:sz w:val="20"/>
          <w:szCs w:val="20"/>
        </w:rPr>
        <w:t xml:space="preserve"> a</w:t>
      </w:r>
      <w:r w:rsidR="00AD069D" w:rsidRPr="00F626E2">
        <w:rPr>
          <w:rFonts w:cstheme="minorHAnsi"/>
          <w:i/>
          <w:iCs/>
          <w:sz w:val="20"/>
          <w:szCs w:val="20"/>
        </w:rPr>
        <w:t> vyvodzovania dôsledkov</w:t>
      </w:r>
      <w:r w:rsidR="00B269DC" w:rsidRPr="00F626E2">
        <w:rPr>
          <w:rFonts w:cstheme="minorHAnsi"/>
          <w:i/>
          <w:iCs/>
          <w:sz w:val="20"/>
          <w:szCs w:val="20"/>
        </w:rPr>
        <w:t>,</w:t>
      </w:r>
      <w:r w:rsidR="00CE4F66" w:rsidRPr="00F626E2">
        <w:rPr>
          <w:rFonts w:cstheme="minorHAnsi"/>
          <w:i/>
          <w:iCs/>
          <w:sz w:val="20"/>
          <w:szCs w:val="20"/>
        </w:rPr>
        <w:t xml:space="preserve"> </w:t>
      </w:r>
    </w:p>
    <w:p w14:paraId="3BC2148F" w14:textId="6B4B1F05" w:rsidR="00BA1D31" w:rsidRPr="00F626E2" w:rsidRDefault="00BA1D31"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aplikovateľné pre študentov so špeciálnymi potrebami</w:t>
      </w:r>
      <w:r w:rsidR="00B269DC" w:rsidRPr="00F626E2">
        <w:rPr>
          <w:rFonts w:cstheme="minorHAnsi"/>
          <w:i/>
          <w:iCs/>
          <w:sz w:val="20"/>
          <w:szCs w:val="20"/>
        </w:rPr>
        <w:t>,</w:t>
      </w:r>
      <w:r w:rsidRPr="00F626E2">
        <w:rPr>
          <w:rFonts w:cstheme="minorHAnsi"/>
          <w:i/>
          <w:iCs/>
          <w:sz w:val="20"/>
          <w:szCs w:val="20"/>
        </w:rPr>
        <w:t xml:space="preserve"> </w:t>
      </w:r>
    </w:p>
    <w:p w14:paraId="52B78EA6" w14:textId="66B0B9E8" w:rsidR="001A0122" w:rsidRPr="00F626E2" w:rsidRDefault="001A0122" w:rsidP="00620C31">
      <w:pPr>
        <w:pStyle w:val="ListParagraph"/>
        <w:numPr>
          <w:ilvl w:val="0"/>
          <w:numId w:val="31"/>
        </w:numPr>
        <w:autoSpaceDE w:val="0"/>
        <w:autoSpaceDN w:val="0"/>
        <w:adjustRightInd w:val="0"/>
        <w:spacing w:after="0" w:line="240" w:lineRule="auto"/>
        <w:rPr>
          <w:rFonts w:cstheme="minorHAnsi"/>
          <w:i/>
          <w:iCs/>
          <w:sz w:val="20"/>
          <w:szCs w:val="20"/>
        </w:rPr>
      </w:pPr>
      <w:r w:rsidRPr="00F626E2">
        <w:rPr>
          <w:rFonts w:cstheme="minorHAnsi"/>
          <w:i/>
          <w:iCs/>
          <w:sz w:val="20"/>
          <w:szCs w:val="20"/>
        </w:rPr>
        <w:t>postupy podávania po</w:t>
      </w:r>
      <w:r w:rsidR="00093B72" w:rsidRPr="00F626E2">
        <w:rPr>
          <w:rFonts w:cstheme="minorHAnsi"/>
          <w:i/>
          <w:iCs/>
          <w:sz w:val="20"/>
          <w:szCs w:val="20"/>
        </w:rPr>
        <w:t>dnetov</w:t>
      </w:r>
      <w:r w:rsidR="00553613" w:rsidRPr="00F626E2">
        <w:rPr>
          <w:rFonts w:cstheme="minorHAnsi"/>
          <w:i/>
          <w:iCs/>
          <w:sz w:val="20"/>
          <w:szCs w:val="20"/>
        </w:rPr>
        <w:t xml:space="preserve"> a</w:t>
      </w:r>
      <w:r w:rsidR="00490701" w:rsidRPr="00F626E2">
        <w:rPr>
          <w:rFonts w:cstheme="minorHAnsi"/>
          <w:i/>
          <w:iCs/>
          <w:sz w:val="20"/>
          <w:szCs w:val="20"/>
        </w:rPr>
        <w:t> </w:t>
      </w:r>
      <w:r w:rsidR="00553613" w:rsidRPr="00F626E2">
        <w:rPr>
          <w:rFonts w:cstheme="minorHAnsi"/>
          <w:i/>
          <w:iCs/>
          <w:sz w:val="20"/>
          <w:szCs w:val="20"/>
        </w:rPr>
        <w:t>odvolaní</w:t>
      </w:r>
      <w:r w:rsidRPr="00F626E2">
        <w:rPr>
          <w:rFonts w:cstheme="minorHAnsi"/>
          <w:i/>
          <w:iCs/>
          <w:sz w:val="20"/>
          <w:szCs w:val="20"/>
        </w:rPr>
        <w:t xml:space="preserve"> </w:t>
      </w:r>
      <w:r w:rsidR="00BC7FF6" w:rsidRPr="00F626E2">
        <w:rPr>
          <w:rFonts w:cstheme="minorHAnsi"/>
          <w:i/>
          <w:iCs/>
          <w:sz w:val="20"/>
          <w:szCs w:val="20"/>
        </w:rPr>
        <w:t>z</w:t>
      </w:r>
      <w:r w:rsidRPr="00F626E2">
        <w:rPr>
          <w:rFonts w:cstheme="minorHAnsi"/>
          <w:i/>
          <w:iCs/>
          <w:sz w:val="20"/>
          <w:szCs w:val="20"/>
        </w:rPr>
        <w:t xml:space="preserve">o strany študenta. </w:t>
      </w:r>
    </w:p>
    <w:p w14:paraId="4F77E566" w14:textId="0B932F1F" w:rsidR="00E41537" w:rsidRPr="00F626E2" w:rsidRDefault="00E41537" w:rsidP="00620C31">
      <w:pPr>
        <w:autoSpaceDE w:val="0"/>
        <w:autoSpaceDN w:val="0"/>
        <w:adjustRightInd w:val="0"/>
        <w:spacing w:after="0" w:line="240" w:lineRule="auto"/>
        <w:ind w:firstLine="360"/>
        <w:rPr>
          <w:rFonts w:cstheme="minorHAnsi"/>
          <w:i/>
          <w:iCs/>
          <w:sz w:val="20"/>
          <w:szCs w:val="20"/>
        </w:rPr>
      </w:pPr>
    </w:p>
    <w:p w14:paraId="0096D3B7" w14:textId="33CE63D4" w:rsidR="00CB7D7D" w:rsidRPr="00F626E2" w:rsidRDefault="00CB7D7D"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17">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F626E2" w:rsidRDefault="00CB7D7D" w:rsidP="00620C31">
      <w:pPr>
        <w:pStyle w:val="ListParagraph"/>
        <w:spacing w:after="0" w:line="240" w:lineRule="auto"/>
        <w:ind w:left="360"/>
        <w:rPr>
          <w:rFonts w:cstheme="minorHAnsi"/>
          <w:bCs/>
          <w:sz w:val="20"/>
          <w:szCs w:val="20"/>
        </w:rPr>
      </w:pPr>
    </w:p>
    <w:p w14:paraId="276C9AE4" w14:textId="77777777" w:rsidR="00CB7D7D" w:rsidRPr="00BE3694" w:rsidRDefault="00CB7D7D" w:rsidP="00620C31">
      <w:pPr>
        <w:pStyle w:val="NoSpacing"/>
        <w:ind w:firstLine="360"/>
        <w:rPr>
          <w:rFonts w:cstheme="minorHAnsi"/>
          <w:i/>
          <w:iCs/>
          <w:sz w:val="20"/>
          <w:szCs w:val="20"/>
        </w:rPr>
      </w:pPr>
      <w:r w:rsidRPr="00BE3694">
        <w:rPr>
          <w:rFonts w:cstheme="minorHAnsi"/>
          <w:i/>
          <w:iCs/>
          <w:sz w:val="20"/>
          <w:szCs w:val="20"/>
        </w:rPr>
        <w:t>Základné vnútorné predpisy:</w:t>
      </w:r>
    </w:p>
    <w:p w14:paraId="0C7EDE5B" w14:textId="02672AD5" w:rsidR="00CB7D7D"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18">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F626E2" w:rsidRDefault="00CB7D7D" w:rsidP="00620C31">
      <w:pPr>
        <w:spacing w:after="0" w:line="240" w:lineRule="auto"/>
        <w:ind w:firstLine="360"/>
        <w:rPr>
          <w:rFonts w:cstheme="minorHAnsi"/>
          <w:sz w:val="20"/>
          <w:szCs w:val="20"/>
          <w:highlight w:val="yellow"/>
        </w:rPr>
      </w:pPr>
    </w:p>
    <w:p w14:paraId="79F43E9D" w14:textId="77777777" w:rsidR="00CB7D7D" w:rsidRPr="00BE3694" w:rsidRDefault="00CB7D7D" w:rsidP="00620C31">
      <w:pPr>
        <w:spacing w:after="0" w:line="240" w:lineRule="auto"/>
        <w:ind w:firstLine="360"/>
        <w:rPr>
          <w:rFonts w:cstheme="minorHAnsi"/>
          <w:i/>
          <w:iCs/>
          <w:sz w:val="20"/>
          <w:szCs w:val="20"/>
        </w:rPr>
      </w:pPr>
      <w:r w:rsidRPr="00BE3694">
        <w:rPr>
          <w:rFonts w:cstheme="minorHAnsi"/>
          <w:i/>
          <w:iCs/>
          <w:sz w:val="20"/>
          <w:szCs w:val="20"/>
        </w:rPr>
        <w:t xml:space="preserve">Dokumentácia systému manažérstva kvality na TUKE: </w:t>
      </w:r>
    </w:p>
    <w:p w14:paraId="2A12FB42" w14:textId="79C84689" w:rsidR="00CB7D7D"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19">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1F1294E2" w14:textId="77777777" w:rsidR="00CB7D7D" w:rsidRPr="00F626E2" w:rsidRDefault="00CB7D7D" w:rsidP="00620C31">
      <w:pPr>
        <w:autoSpaceDE w:val="0"/>
        <w:autoSpaceDN w:val="0"/>
        <w:adjustRightInd w:val="0"/>
        <w:spacing w:after="0" w:line="240" w:lineRule="auto"/>
        <w:ind w:firstLine="360"/>
        <w:rPr>
          <w:rFonts w:cstheme="minorHAnsi"/>
          <w:i/>
          <w:iCs/>
          <w:sz w:val="20"/>
          <w:szCs w:val="20"/>
          <w:highlight w:val="yellow"/>
        </w:rPr>
      </w:pPr>
    </w:p>
    <w:p w14:paraId="1575DD5B" w14:textId="77777777" w:rsidR="00BE3694" w:rsidRDefault="0038151A" w:rsidP="00620C31">
      <w:pPr>
        <w:autoSpaceDE w:val="0"/>
        <w:autoSpaceDN w:val="0"/>
        <w:adjustRightInd w:val="0"/>
        <w:spacing w:after="0" w:line="240" w:lineRule="auto"/>
        <w:ind w:firstLine="360"/>
        <w:rPr>
          <w:rFonts w:cstheme="minorHAnsi"/>
          <w:i/>
          <w:iCs/>
          <w:sz w:val="20"/>
          <w:szCs w:val="20"/>
        </w:rPr>
      </w:pPr>
      <w:r w:rsidRPr="0038151A">
        <w:rPr>
          <w:rFonts w:cstheme="minorHAnsi"/>
          <w:i/>
          <w:iCs/>
          <w:sz w:val="20"/>
          <w:szCs w:val="20"/>
        </w:rPr>
        <w:t xml:space="preserve">Študijný plán je </w:t>
      </w:r>
      <w:r w:rsidR="00AD14B3" w:rsidRPr="0038151A">
        <w:rPr>
          <w:rFonts w:cstheme="minorHAnsi"/>
          <w:i/>
          <w:iCs/>
          <w:sz w:val="20"/>
          <w:szCs w:val="20"/>
        </w:rPr>
        <w:t>dostupn</w:t>
      </w:r>
      <w:r w:rsidRPr="0038151A">
        <w:rPr>
          <w:rFonts w:cstheme="minorHAnsi"/>
          <w:i/>
          <w:iCs/>
          <w:sz w:val="20"/>
          <w:szCs w:val="20"/>
        </w:rPr>
        <w:t>ý</w:t>
      </w:r>
      <w:r w:rsidR="00AD14B3" w:rsidRPr="0038151A">
        <w:rPr>
          <w:rFonts w:cstheme="minorHAnsi"/>
          <w:i/>
          <w:iCs/>
          <w:sz w:val="20"/>
          <w:szCs w:val="20"/>
        </w:rPr>
        <w:t xml:space="preserve"> v systéme MAIS</w:t>
      </w:r>
      <w:r w:rsidR="00BE3694">
        <w:rPr>
          <w:rFonts w:cstheme="minorHAnsi"/>
          <w:i/>
          <w:iCs/>
          <w:sz w:val="20"/>
          <w:szCs w:val="20"/>
        </w:rPr>
        <w:t>:</w:t>
      </w:r>
    </w:p>
    <w:p w14:paraId="7011C765" w14:textId="12C91B5C" w:rsidR="00AD14B3" w:rsidRPr="00E13D16" w:rsidRDefault="00AD14B3" w:rsidP="00620C31">
      <w:pPr>
        <w:autoSpaceDE w:val="0"/>
        <w:autoSpaceDN w:val="0"/>
        <w:adjustRightInd w:val="0"/>
        <w:spacing w:after="0" w:line="240" w:lineRule="auto"/>
        <w:ind w:firstLine="360"/>
        <w:rPr>
          <w:rFonts w:cstheme="minorHAnsi"/>
          <w:color w:val="000000"/>
          <w:sz w:val="20"/>
          <w:szCs w:val="20"/>
        </w:rPr>
      </w:pPr>
      <w:r w:rsidRPr="00E13D16">
        <w:rPr>
          <w:rFonts w:cstheme="minorHAnsi"/>
          <w:sz w:val="20"/>
          <w:szCs w:val="20"/>
        </w:rPr>
        <w:t/>
      </w:r>
      <w:r w:rsidR="00C70ED0" w:rsidRPr="00E13D16">
        <w:rPr>
          <w:rFonts w:cstheme="minorHAnsi"/>
          <w:sz w:val="20"/>
          <w:szCs w:val="20"/>
        </w:rPr>
        <w:t/>
      </w:r>
      <w:proofErr w:type="spellStart"/>
      <w:r w:rsidR="00C70ED0" w:rsidRPr="00E13D16">
        <w:rPr>
          <w:rFonts w:cstheme="minorHAnsi"/>
          <w:sz w:val="20"/>
          <w:szCs w:val="20"/>
        </w:rPr>
        <w:t/>
      </w:r>
      <w:r w:rsidRPr="00E13D16">
        <w:rPr>
          <w:rFonts w:cstheme="minorHAnsi"/>
          <w:sz w:val="20"/>
          <w:szCs w:val="20"/>
        </w:rPr>
        <w:t/>
      </w:r>
      <w:proofErr w:type="spellEnd"/>
      <w:r>
        <w:rPr>
          <w:rFonts w:ascii="" w:hAnsi="" w:cs="" w:eastAsia=""/>
          <w:sz w:val="20"/>
          <w:b w:val="off"/>
          <w:i w:val="off"/>
          <w:u w:val="none"/>
          <w:color w:val=""/>
        </w:rPr>
        <w:t/>
      </w:r>
      <w:hyperlink r:id="rId20">
        <w:r>
          <w:rPr>
            <w:rFonts w:ascii="" w:hAnsi="" w:cs="" w:eastAsia=""/>
            <w:sz w:val="20"/>
            <w:b w:val="off"/>
            <w:i w:val="off"/>
            <w:u w:val="single"/>
            <w:color w:val="0000FF"/>
          </w:rPr>
          <w:t>https://maisportal.tuke.sk/portal/studijneProgramy.mais?spsId=48669746&amp;arksId=47507289&amp;fakultaId=6878&amp;lang=sk</w:t>
          <w:br/>
        </w:r>
      </w:hyperlink>
      <w:r>
        <w:rPr>
          <w:rFonts w:ascii="" w:hAnsi="" w:cs="" w:eastAsia=""/>
          <w:sz w:val="20"/>
          <w:b w:val="off"/>
          <w:i w:val="off"/>
          <w:u w:val="none"/>
          <w:color w:val=""/>
        </w:rPr>
        <w:t/>
      </w:r>
    </w:p>
    <w:p w14:paraId="6F6E286D"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4F34C882" w14:textId="019A728D" w:rsidR="00D9058C"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I</w:t>
      </w:r>
      <w:r w:rsidR="007E30C7" w:rsidRPr="00F626E2">
        <w:rPr>
          <w:rFonts w:cstheme="minorHAnsi"/>
          <w:b/>
          <w:bCs/>
          <w:sz w:val="20"/>
          <w:szCs w:val="20"/>
        </w:rPr>
        <w:t>nformačn</w:t>
      </w:r>
      <w:r w:rsidRPr="00F626E2">
        <w:rPr>
          <w:rFonts w:cstheme="minorHAnsi"/>
          <w:b/>
          <w:bCs/>
          <w:sz w:val="20"/>
          <w:szCs w:val="20"/>
        </w:rPr>
        <w:t>é</w:t>
      </w:r>
      <w:r w:rsidR="007E30C7" w:rsidRPr="00F626E2">
        <w:rPr>
          <w:rFonts w:cstheme="minorHAnsi"/>
          <w:b/>
          <w:bCs/>
          <w:sz w:val="20"/>
          <w:szCs w:val="20"/>
        </w:rPr>
        <w:t xml:space="preserve"> list</w:t>
      </w:r>
      <w:r w:rsidRPr="00F626E2">
        <w:rPr>
          <w:rFonts w:cstheme="minorHAnsi"/>
          <w:b/>
          <w:bCs/>
          <w:sz w:val="20"/>
          <w:szCs w:val="20"/>
        </w:rPr>
        <w:t xml:space="preserve">y </w:t>
      </w:r>
      <w:r w:rsidR="007E30C7" w:rsidRPr="00F626E2">
        <w:rPr>
          <w:rFonts w:cstheme="minorHAnsi"/>
          <w:b/>
          <w:bCs/>
          <w:sz w:val="20"/>
          <w:szCs w:val="20"/>
        </w:rPr>
        <w:t>predmetov</w:t>
      </w:r>
      <w:r w:rsidRPr="00F626E2">
        <w:rPr>
          <w:rFonts w:cstheme="minorHAnsi"/>
          <w:b/>
          <w:bCs/>
          <w:sz w:val="20"/>
          <w:szCs w:val="20"/>
        </w:rPr>
        <w:t xml:space="preserve"> študijného programu</w:t>
      </w:r>
      <w:r w:rsidR="00E05E8F" w:rsidRPr="00F626E2">
        <w:rPr>
          <w:rFonts w:cstheme="minorHAnsi"/>
          <w:b/>
          <w:bCs/>
          <w:sz w:val="20"/>
          <w:szCs w:val="20"/>
        </w:rPr>
        <w:t xml:space="preserve"> </w:t>
      </w:r>
    </w:p>
    <w:p w14:paraId="6FA1ADE4" w14:textId="3FDD8A4C" w:rsidR="00AD14B3" w:rsidRPr="00F626E2" w:rsidRDefault="005E00EA" w:rsidP="00620C31">
      <w:pPr>
        <w:autoSpaceDE w:val="0"/>
        <w:autoSpaceDN w:val="0"/>
        <w:adjustRightInd w:val="0"/>
        <w:spacing w:after="0" w:line="240" w:lineRule="auto"/>
        <w:ind w:firstLine="360"/>
        <w:rPr>
          <w:rFonts w:cstheme="minorHAnsi"/>
          <w:color w:val="000000"/>
          <w:sz w:val="20"/>
          <w:szCs w:val="20"/>
        </w:rPr>
      </w:pPr>
      <w:r w:rsidRPr="005E00EA">
        <w:rPr>
          <w:rFonts w:cstheme="minorHAnsi"/>
          <w:i/>
          <w:iCs/>
          <w:sz w:val="20"/>
          <w:szCs w:val="20"/>
        </w:rPr>
        <w:t xml:space="preserve">Informačné listy </w:t>
      </w:r>
      <w:r w:rsidR="00AD14B3" w:rsidRPr="005E00EA">
        <w:rPr>
          <w:rFonts w:cstheme="minorHAnsi"/>
          <w:i/>
          <w:iCs/>
          <w:sz w:val="20"/>
          <w:szCs w:val="20"/>
        </w:rPr>
        <w:t xml:space="preserve">sú dostupné v systéme MAIS </w:t>
      </w:r>
      <w:r w:rsidR="00AD14B3" w:rsidRPr="00DC1FF4">
        <w:rPr>
          <w:rFonts w:cstheme="minorHAnsi"/>
          <w:sz w:val="20"/>
          <w:szCs w:val="20"/>
        </w:rPr>
        <w:t/>
      </w:r>
      <w:r w:rsidR="00C70ED0" w:rsidRPr="00DC1FF4">
        <w:rPr>
          <w:rFonts w:cstheme="minorHAnsi"/>
          <w:sz w:val="20"/>
          <w:szCs w:val="20"/>
        </w:rPr>
        <w:t/>
      </w:r>
      <w:proofErr w:type="spellStart"/>
      <w:r w:rsidR="00C70ED0" w:rsidRPr="00DC1FF4">
        <w:rPr>
          <w:rFonts w:cstheme="minorHAnsi"/>
          <w:sz w:val="20"/>
          <w:szCs w:val="20"/>
        </w:rPr>
        <w:t/>
      </w:r>
      <w:r w:rsidR="00AD14B3" w:rsidRPr="00DC1FF4">
        <w:rPr>
          <w:rFonts w:cstheme="minorHAnsi"/>
          <w:sz w:val="20"/>
          <w:szCs w:val="20"/>
        </w:rPr>
        <w:t/>
      </w:r>
      <w:proofErr w:type="spellEnd"/>
      <w:r>
        <w:rPr>
          <w:rFonts w:ascii="" w:hAnsi="" w:cs="" w:eastAsia=""/>
          <w:sz w:val="20"/>
          <w:b w:val="off"/>
          <w:i w:val="off"/>
          <w:u w:val="none"/>
          <w:color w:val=""/>
        </w:rPr>
        <w:t/>
      </w:r>
      <w:hyperlink r:id="rId21">
        <w:r>
          <w:rPr>
            <w:rFonts w:ascii="" w:hAnsi="" w:cs="" w:eastAsia=""/>
            <w:sz w:val="20"/>
            <w:b w:val="off"/>
            <w:i w:val="off"/>
            <w:u w:val="single"/>
            <w:color w:val="0000FF"/>
          </w:rPr>
          <w:t>https://maisportal.tuke.sk/portal/studijneProgramy.mais?spsId=48669746&amp;arksId=47507289&amp;fakultaId=6878&amp;lang=sk</w:t>
          <w:br/>
        </w:r>
      </w:hyperlink>
      <w:r>
        <w:rPr>
          <w:rFonts w:ascii="" w:hAnsi="" w:cs="" w:eastAsia=""/>
          <w:sz w:val="20"/>
          <w:b w:val="off"/>
          <w:i w:val="off"/>
          <w:u w:val="none"/>
          <w:color w:val=""/>
        </w:rPr>
        <w:t/>
      </w:r>
    </w:p>
    <w:p w14:paraId="22688825" w14:textId="2D5E033F" w:rsidR="007C1C0C" w:rsidRPr="00F626E2" w:rsidRDefault="007C1C0C" w:rsidP="00620C31">
      <w:pPr>
        <w:autoSpaceDE w:val="0"/>
        <w:autoSpaceDN w:val="0"/>
        <w:adjustRightInd w:val="0"/>
        <w:spacing w:after="0" w:line="240" w:lineRule="auto"/>
        <w:rPr>
          <w:rFonts w:cstheme="minorHAnsi"/>
          <w:b/>
          <w:bCs/>
          <w:sz w:val="20"/>
          <w:szCs w:val="20"/>
        </w:rPr>
      </w:pPr>
    </w:p>
    <w:p w14:paraId="0F9CC484" w14:textId="2E5A69C0" w:rsidR="003C34BA" w:rsidRPr="00F626E2" w:rsidRDefault="003C34BA"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Aktuálny </w:t>
      </w:r>
      <w:r w:rsidR="00572B80" w:rsidRPr="00F626E2">
        <w:rPr>
          <w:rFonts w:cstheme="minorHAnsi"/>
          <w:b/>
          <w:bCs/>
          <w:sz w:val="20"/>
          <w:szCs w:val="20"/>
        </w:rPr>
        <w:t>harmonogram akademického roka a</w:t>
      </w:r>
      <w:r w:rsidR="00253EEA" w:rsidRPr="00F626E2">
        <w:rPr>
          <w:rFonts w:cstheme="minorHAnsi"/>
          <w:b/>
          <w:bCs/>
          <w:sz w:val="20"/>
          <w:szCs w:val="20"/>
        </w:rPr>
        <w:t xml:space="preserve"> aktuálny </w:t>
      </w:r>
      <w:r w:rsidRPr="00F626E2">
        <w:rPr>
          <w:rFonts w:cstheme="minorHAnsi"/>
          <w:b/>
          <w:bCs/>
          <w:sz w:val="20"/>
          <w:szCs w:val="20"/>
        </w:rPr>
        <w:t>rozvrh</w:t>
      </w:r>
      <w:r w:rsidR="0088160F" w:rsidRPr="00F626E2">
        <w:rPr>
          <w:rFonts w:cstheme="minorHAnsi"/>
          <w:b/>
          <w:bCs/>
          <w:sz w:val="20"/>
          <w:szCs w:val="20"/>
        </w:rPr>
        <w:t xml:space="preserve"> </w:t>
      </w:r>
      <w:r w:rsidR="0088160F" w:rsidRPr="00F626E2">
        <w:rPr>
          <w:rFonts w:cstheme="minorHAnsi"/>
          <w:sz w:val="20"/>
          <w:szCs w:val="20"/>
        </w:rPr>
        <w:t>(</w:t>
      </w:r>
      <w:r w:rsidRPr="00F626E2">
        <w:rPr>
          <w:rFonts w:cstheme="minorHAnsi"/>
          <w:sz w:val="20"/>
          <w:szCs w:val="20"/>
        </w:rPr>
        <w:t xml:space="preserve">alebo </w:t>
      </w:r>
      <w:r w:rsidR="00A25745" w:rsidRPr="00F626E2">
        <w:rPr>
          <w:rFonts w:cstheme="minorHAnsi"/>
          <w:sz w:val="20"/>
          <w:szCs w:val="20"/>
        </w:rPr>
        <w:t>hypertextový odkaz</w:t>
      </w:r>
      <w:r w:rsidR="0088160F" w:rsidRPr="00F626E2">
        <w:rPr>
          <w:rFonts w:cstheme="minorHAnsi"/>
          <w:sz w:val="20"/>
          <w:szCs w:val="20"/>
        </w:rPr>
        <w:t xml:space="preserve">). </w:t>
      </w:r>
    </w:p>
    <w:p w14:paraId="2278405B" w14:textId="0799FFF0" w:rsidR="00844FD2" w:rsidRPr="00512064" w:rsidRDefault="00844FD2" w:rsidP="00620C31">
      <w:pPr>
        <w:pStyle w:val="ListParagraph"/>
        <w:autoSpaceDE w:val="0"/>
        <w:autoSpaceDN w:val="0"/>
        <w:adjustRightInd w:val="0"/>
        <w:spacing w:after="0" w:line="240" w:lineRule="auto"/>
        <w:ind w:left="360"/>
        <w:rPr>
          <w:rFonts w:cstheme="minorHAnsi"/>
          <w:sz w:val="20"/>
          <w:szCs w:val="20"/>
        </w:rPr>
      </w:pPr>
      <w:r w:rsidRPr="00512064">
        <w:rPr>
          <w:rFonts w:cstheme="minorHAnsi"/>
          <w:sz w:val="20"/>
          <w:szCs w:val="20"/>
        </w:rPr>
        <w:t/>
      </w:r>
      <w:r w:rsidR="00C70ED0">
        <w:rPr>
          <w:rFonts w:cstheme="minorHAnsi"/>
          <w:sz w:val="20"/>
          <w:szCs w:val="20"/>
        </w:rPr>
        <w:t/>
      </w:r>
      <w:proofErr w:type="spellStart"/>
      <w:r w:rsidR="00C70ED0">
        <w:rPr>
          <w:rFonts w:cstheme="minorHAnsi"/>
          <w:sz w:val="20"/>
          <w:szCs w:val="20"/>
        </w:rPr>
        <w:t/>
      </w:r>
      <w:r w:rsidRPr="00512064">
        <w:rPr>
          <w:rFonts w:cstheme="minorHAnsi"/>
          <w:sz w:val="20"/>
          <w:szCs w:val="20"/>
        </w:rPr>
        <w:t/>
      </w:r>
      <w:proofErr w:type="spellEnd"/>
      <w:r>
        <w:rPr>
          <w:rFonts w:ascii="" w:hAnsi="" w:cs="" w:eastAsia=""/>
          <w:sz w:val="20"/>
          <w:b w:val="off"/>
          <w:i w:val="off"/>
          <w:u w:val="none"/>
          <w:color w:val=""/>
        </w:rPr>
        <w:t/>
      </w:r>
      <w:hyperlink r:id="rId22">
        <w:r>
          <w:rPr>
            <w:rFonts w:ascii="" w:hAnsi="" w:cs="" w:eastAsia=""/>
            <w:sz w:val="20"/>
            <w:b w:val="off"/>
            <w:i w:val="off"/>
            <w:u w:val="single"/>
            <w:color w:val="0000FF"/>
          </w:rPr>
          <w:t>https://www.fei.tuke.sk/uploads/e8/b8/e8b8cd8efffd065993c3737e174d53d1/Casovy_rozvrh_studia_FEI_2021_2022.pdf</w:t>
          <w:br/>
        </w:r>
      </w:hyperlink>
      <w:r>
        <w:rPr>
          <w:rFonts w:ascii="" w:hAnsi="" w:cs="" w:eastAsia=""/>
          <w:sz w:val="20"/>
          <w:b w:val="off"/>
          <w:i w:val="off"/>
          <w:u w:val="none"/>
          <w:color w:val=""/>
        </w:rPr>
        <w:t/>
      </w:r>
    </w:p>
    <w:p w14:paraId="29A90B6A" w14:textId="77777777" w:rsidR="00844FD2" w:rsidRPr="00F626E2" w:rsidRDefault="00844FD2" w:rsidP="00620C31">
      <w:pPr>
        <w:pStyle w:val="ListParagraph"/>
        <w:autoSpaceDE w:val="0"/>
        <w:autoSpaceDN w:val="0"/>
        <w:adjustRightInd w:val="0"/>
        <w:spacing w:after="0" w:line="240" w:lineRule="auto"/>
        <w:ind w:left="360"/>
        <w:rPr>
          <w:rFonts w:cstheme="minorHAnsi"/>
          <w:color w:val="000000"/>
          <w:sz w:val="20"/>
          <w:szCs w:val="20"/>
        </w:rPr>
      </w:pPr>
    </w:p>
    <w:p w14:paraId="0AAF4329" w14:textId="1C0F3CD0" w:rsidR="00FA6611" w:rsidRPr="00F626E2" w:rsidRDefault="00FA6611"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Personálne zabezpečenie študijného programu </w:t>
      </w:r>
    </w:p>
    <w:p w14:paraId="2A526B62" w14:textId="5353C67B" w:rsidR="00431DCB" w:rsidRPr="00F626E2" w:rsidRDefault="00431DCB" w:rsidP="00620C31">
      <w:pPr>
        <w:pStyle w:val="ListParagraph"/>
        <w:numPr>
          <w:ilvl w:val="0"/>
          <w:numId w:val="15"/>
        </w:numPr>
        <w:rPr>
          <w:rFonts w:cstheme="minorHAnsi"/>
          <w:sz w:val="20"/>
          <w:szCs w:val="20"/>
        </w:rPr>
      </w:pPr>
      <w:r w:rsidRPr="00F626E2">
        <w:rPr>
          <w:rFonts w:cstheme="minorHAnsi"/>
          <w:sz w:val="20"/>
          <w:szCs w:val="20"/>
        </w:rPr>
        <w:t xml:space="preserve">Osoba zodpovedná za uskutočňovanie, rozvoj a kvalitu študijného programu (s </w:t>
      </w:r>
      <w:r w:rsidR="00AF3EA2" w:rsidRPr="00F626E2">
        <w:rPr>
          <w:rFonts w:cstheme="minorHAnsi"/>
          <w:sz w:val="20"/>
          <w:szCs w:val="20"/>
        </w:rPr>
        <w:t xml:space="preserve">uvedením </w:t>
      </w:r>
      <w:r w:rsidR="005E1A00" w:rsidRPr="00F626E2">
        <w:rPr>
          <w:rFonts w:cstheme="minorHAnsi"/>
          <w:sz w:val="20"/>
          <w:szCs w:val="20"/>
        </w:rPr>
        <w:t>fun</w:t>
      </w:r>
      <w:r w:rsidR="00C54DD0" w:rsidRPr="00F626E2">
        <w:rPr>
          <w:rFonts w:cstheme="minorHAnsi"/>
          <w:sz w:val="20"/>
          <w:szCs w:val="20"/>
        </w:rPr>
        <w:t>kcie</w:t>
      </w:r>
      <w:r w:rsidR="005E1A00" w:rsidRPr="00F626E2">
        <w:rPr>
          <w:rFonts w:cstheme="minorHAnsi"/>
          <w:sz w:val="20"/>
          <w:szCs w:val="20"/>
        </w:rPr>
        <w:t xml:space="preserve"> a </w:t>
      </w:r>
      <w:r w:rsidRPr="00F626E2">
        <w:rPr>
          <w:rFonts w:cstheme="minorHAnsi"/>
          <w:sz w:val="20"/>
          <w:szCs w:val="20"/>
        </w:rPr>
        <w:t>kontakt</w:t>
      </w:r>
      <w:r w:rsidR="00AF3EA2" w:rsidRPr="00F626E2">
        <w:rPr>
          <w:rFonts w:cstheme="minorHAnsi"/>
          <w:sz w:val="20"/>
          <w:szCs w:val="20"/>
        </w:rPr>
        <w:t>u</w:t>
      </w:r>
      <w:r w:rsidRPr="00F626E2">
        <w:rPr>
          <w:rFonts w:cstheme="minorHAnsi"/>
          <w:sz w:val="20"/>
          <w:szCs w:val="20"/>
        </w:rPr>
        <w:t>).</w:t>
      </w:r>
    </w:p>
    <w:p w14:paraId="1C55EB02" w14:textId="5594D2B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prof. Ing. Jozef Juhár, CSc.,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jozef.juhar@tuke.sk,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+421 55 6022893</w:t>
      </w:r>
    </w:p>
    <w:p w14:paraId="4FF24535" w14:textId="77777777" w:rsidR="00AD14B3" w:rsidRPr="00F626E2" w:rsidRDefault="00AD14B3" w:rsidP="00620C31">
      <w:pPr>
        <w:pStyle w:val="ListParagraph"/>
        <w:ind w:left="360"/>
        <w:rPr>
          <w:rFonts w:cstheme="minorHAnsi"/>
          <w:sz w:val="20"/>
          <w:szCs w:val="20"/>
        </w:rPr>
      </w:pPr>
    </w:p>
    <w:p w14:paraId="6F7B8DEC" w14:textId="561B7DC1" w:rsidR="00FA6611" w:rsidRPr="00F626E2" w:rsidRDefault="00FA661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Zoznam osôb zabezpečujúcich profilové predmety študijného programu</w:t>
      </w:r>
      <w:r w:rsidR="00431DCB" w:rsidRPr="00F626E2">
        <w:rPr>
          <w:rFonts w:cstheme="minorHAnsi"/>
          <w:sz w:val="20"/>
          <w:szCs w:val="20"/>
        </w:rPr>
        <w:t xml:space="preserve"> </w:t>
      </w:r>
      <w:r w:rsidR="008C5F93" w:rsidRPr="00F626E2">
        <w:rPr>
          <w:rFonts w:cstheme="minorHAnsi"/>
          <w:sz w:val="20"/>
          <w:szCs w:val="20"/>
        </w:rPr>
        <w:t xml:space="preserve">s priradením k predmetu </w:t>
      </w:r>
      <w:r w:rsidR="00165A89" w:rsidRPr="00F626E2">
        <w:rPr>
          <w:rFonts w:cstheme="minorHAnsi"/>
          <w:sz w:val="20"/>
          <w:szCs w:val="20"/>
        </w:rPr>
        <w:t xml:space="preserve">s prepojením na centrálny </w:t>
      </w:r>
      <w:r w:rsidR="00D26994" w:rsidRPr="00F626E2">
        <w:rPr>
          <w:rFonts w:cstheme="minorHAnsi"/>
          <w:sz w:val="20"/>
          <w:szCs w:val="20"/>
        </w:rPr>
        <w:t>R</w:t>
      </w:r>
      <w:r w:rsidR="00165A89" w:rsidRPr="00F626E2">
        <w:rPr>
          <w:rFonts w:cstheme="minorHAnsi"/>
          <w:sz w:val="20"/>
          <w:szCs w:val="20"/>
        </w:rPr>
        <w:t>egister zamestnancov vysokých škôl</w:t>
      </w:r>
      <w:r w:rsidR="00692ED7" w:rsidRPr="00F626E2">
        <w:rPr>
          <w:rFonts w:cstheme="minorHAnsi"/>
          <w:sz w:val="20"/>
          <w:szCs w:val="20"/>
        </w:rPr>
        <w:t xml:space="preserve">, </w:t>
      </w:r>
      <w:r w:rsidR="00026F87" w:rsidRPr="00F626E2">
        <w:rPr>
          <w:rFonts w:cstheme="minorHAnsi"/>
          <w:sz w:val="20"/>
          <w:szCs w:val="20"/>
        </w:rPr>
        <w:t>s</w:t>
      </w:r>
      <w:r w:rsidR="00692ED7" w:rsidRPr="00F626E2">
        <w:rPr>
          <w:rFonts w:cstheme="minorHAnsi"/>
          <w:sz w:val="20"/>
          <w:szCs w:val="20"/>
        </w:rPr>
        <w:t> </w:t>
      </w:r>
      <w:r w:rsidR="00026F87" w:rsidRPr="00F626E2">
        <w:rPr>
          <w:rFonts w:cstheme="minorHAnsi"/>
          <w:sz w:val="20"/>
          <w:szCs w:val="20"/>
        </w:rPr>
        <w:t>kontaktom</w:t>
      </w:r>
      <w:r w:rsidR="00692ED7" w:rsidRPr="00F626E2">
        <w:rPr>
          <w:rFonts w:cstheme="minorHAnsi"/>
          <w:sz w:val="20"/>
          <w:szCs w:val="20"/>
        </w:rPr>
        <w:t xml:space="preserve"> (môžu byť uvedení aj v študijnom pláne).</w:t>
      </w:r>
    </w:p>
    <w:p w14:paraId="5874018D"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w:t xml:space="preserve">          prof. Ing. Jozef Juhár, CSc., jozef.juhar@tuke.sk, +421 55 6022893</w:t>
        <w:br/>
        <w:t xml:space="preserve">          doc. Ing. Ján Papaj, PhD., jan.papaj@tuke.sk, +421 55 6022334,+421 55 6022828</w:t>
        <w:br/>
        <w:t xml:space="preserve">          doc. Ing. Matúš Pleva, PhD., matus.pleva@tuke.sk, +421 55 6023208</w:t>
        <w:br/>
        <w:t xml:space="preserve">          doc. Ing. Stanislav Ondáš, PhD., stanislav.ondas@tuke.sk, +421 55 6022294</w:t>
        <w:br/>
        <w:t xml:space="preserve">          doc. Ing. Gabriel Bugár, PhD., gabriel.bugar@tuke.sk, +421 55 6022808</w:t>
        <w:br/>
      </w:r>
    </w:p>
    <w:p w14:paraId="5201DBAC" w14:textId="3D3A6100" w:rsidR="00874FE1" w:rsidRPr="00F626E2" w:rsidRDefault="00874FE1"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/umelecko</w:t>
      </w:r>
      <w:r w:rsidR="00803771" w:rsidRPr="00F626E2">
        <w:rPr>
          <w:rFonts w:cstheme="minorHAnsi"/>
          <w:sz w:val="20"/>
          <w:szCs w:val="20"/>
        </w:rPr>
        <w:t>-</w:t>
      </w:r>
      <w:r w:rsidRPr="00F626E2">
        <w:rPr>
          <w:rFonts w:cstheme="minorHAnsi"/>
          <w:sz w:val="20"/>
          <w:szCs w:val="20"/>
        </w:rPr>
        <w:t xml:space="preserve">pedagogické charakteristiky osôb zabezpečujúcich profilové predmety študijného programu. </w:t>
      </w:r>
    </w:p>
    <w:p w14:paraId="03A81079" w14:textId="040959E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Pr>
          <w:rFonts w:ascii="" w:hAnsi="" w:cs="" w:eastAsia=""/>
          <w:sz w:val="20"/>
          <w:b w:val="off"/>
          <w:i w:val="on"/>
          <w:u w:val="none"/>
          <w:color w:val=""/>
        </w:rPr>
        <w:t xml:space="preserve">prof. Ing. Jozef Juhár, CSc., </w:t>
      </w:r>
      <w:hyperlink r:id="rId23">
        <w:r>
          <w:rPr>
            <w:rFonts w:ascii="" w:hAnsi="" w:cs="" w:eastAsia=""/>
            <w:sz w:val="20"/>
            <w:b w:val="off"/>
            <w:i w:val="on"/>
            <w:u w:val="single"/>
            <w:color w:val="0000FF"/>
          </w:rPr>
          <w:t>https://res.tuke.sk/api/vupch/1062/export</w:t>
          <w:br/>
        </w:r>
      </w:hyperlink>
      <w:r>
        <w:rPr>
          <w:rFonts w:ascii="" w:hAnsi="" w:cs="" w:eastAsia=""/>
          <w:sz w:val="20"/>
          <w:b w:val="off"/>
          <w:i w:val="on"/>
          <w:u w:val="none"/>
          <w:color w:val=""/>
        </w:rPr>
        <w:t xml:space="preserve">
doc. Ing. Ján Papaj, PhD., </w:t>
      </w:r>
      <w:hyperlink r:id="rId24">
        <w:r>
          <w:rPr>
            <w:rFonts w:ascii="" w:hAnsi="" w:cs="" w:eastAsia=""/>
            <w:sz w:val="20"/>
            <w:b w:val="off"/>
            <w:i w:val="on"/>
            <w:u w:val="single"/>
            <w:color w:val="0000FF"/>
          </w:rPr>
          <w:t>https://res.tuke.sk/api/vupch/7882/export</w:t>
          <w:br/>
        </w:r>
      </w:hyperlink>
      <w:r>
        <w:rPr>
          <w:rFonts w:ascii="" w:hAnsi="" w:cs="" w:eastAsia=""/>
          <w:sz w:val="20"/>
          <w:b w:val="off"/>
          <w:i w:val="on"/>
          <w:u w:val="none"/>
          <w:color w:val=""/>
        </w:rPr>
        <w:t xml:space="preserve">
doc. Ing. Matúš Pleva, PhD., </w:t>
      </w:r>
      <w:hyperlink r:id="rId25">
        <w:r>
          <w:rPr>
            <w:rFonts w:ascii="" w:hAnsi="" w:cs="" w:eastAsia=""/>
            <w:sz w:val="20"/>
            <w:b w:val="off"/>
            <w:i w:val="on"/>
            <w:u w:val="single"/>
            <w:color w:val="0000FF"/>
          </w:rPr>
          <w:t>https://res.tuke.sk/api/vupch/4019/export</w:t>
          <w:br/>
        </w:r>
      </w:hyperlink>
      <w:r>
        <w:rPr>
          <w:rFonts w:ascii="" w:hAnsi="" w:cs="" w:eastAsia=""/>
          <w:sz w:val="20"/>
          <w:b w:val="off"/>
          <w:i w:val="on"/>
          <w:u w:val="none"/>
          <w:color w:val=""/>
        </w:rPr>
        <w:t xml:space="preserve">
doc. Ing. Stanislav Ondáš, PhD., </w:t>
      </w:r>
      <w:hyperlink r:id="rId26">
        <w:r>
          <w:rPr>
            <w:rFonts w:ascii="" w:hAnsi="" w:cs="" w:eastAsia=""/>
            <w:sz w:val="20"/>
            <w:b w:val="off"/>
            <w:i w:val="on"/>
            <w:u w:val="single"/>
            <w:color w:val="0000FF"/>
          </w:rPr>
          <w:t>https://res.tuke.sk/api/vupch/6558/export</w:t>
          <w:br/>
        </w:r>
      </w:hyperlink>
      <w:r>
        <w:rPr>
          <w:rFonts w:ascii="" w:hAnsi="" w:cs="" w:eastAsia=""/>
          <w:sz w:val="20"/>
          <w:b w:val="off"/>
          <w:i w:val="on"/>
          <w:u w:val="none"/>
          <w:color w:val=""/>
        </w:rPr>
        <w:t xml:space="preserve">
doc. Ing. Gabriel Bugár, PhD., </w:t>
      </w:r>
      <w:hyperlink r:id="rId27">
        <w:r>
          <w:rPr>
            <w:rFonts w:ascii="" w:hAnsi="" w:cs="" w:eastAsia=""/>
            <w:sz w:val="20"/>
            <w:b w:val="off"/>
            <w:i w:val="on"/>
            <w:u w:val="single"/>
            <w:color w:val="0000FF"/>
          </w:rPr>
          <w:t>https://res.tuke.sk/api/vupch/9096/export</w:t>
          <w:br/>
        </w:r>
      </w:hyperlink>
      <w:r>
        <w:rPr>
          <w:rFonts w:ascii="" w:hAnsi="" w:cs="" w:eastAsia=""/>
          <w:sz w:val="20"/>
          <w:b w:val="off"/>
          <w:i w:val="on"/>
          <w:u w:val="none"/>
          <w:color w:val=""/>
        </w:rPr>
        <w:t xml:space="preserve">
</w:t>
      </w:r>
    </w:p>
    <w:p w14:paraId="62B742A8" w14:textId="736F16B1" w:rsidR="00A537D3" w:rsidRPr="00F626E2" w:rsidRDefault="00A537D3"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učiteľov študijného programu </w:t>
      </w:r>
      <w:r w:rsidR="00431DCB" w:rsidRPr="00F626E2">
        <w:rPr>
          <w:rFonts w:cstheme="minorHAnsi"/>
          <w:sz w:val="20"/>
          <w:szCs w:val="20"/>
        </w:rPr>
        <w:t xml:space="preserve">s priradením k predmetu </w:t>
      </w:r>
      <w:r w:rsidR="00026F87" w:rsidRPr="00F626E2">
        <w:rPr>
          <w:rFonts w:cstheme="minorHAnsi"/>
          <w:sz w:val="20"/>
          <w:szCs w:val="20"/>
        </w:rPr>
        <w:t>a </w:t>
      </w:r>
      <w:r w:rsidR="00F43F51" w:rsidRPr="00F626E2">
        <w:rPr>
          <w:rFonts w:cstheme="minorHAnsi"/>
          <w:sz w:val="20"/>
          <w:szCs w:val="20"/>
        </w:rPr>
        <w:t>prepojen</w:t>
      </w:r>
      <w:r w:rsidR="00026F87" w:rsidRPr="00F626E2">
        <w:rPr>
          <w:rFonts w:cstheme="minorHAnsi"/>
          <w:sz w:val="20"/>
          <w:szCs w:val="20"/>
        </w:rPr>
        <w:t xml:space="preserve">ím </w:t>
      </w:r>
      <w:r w:rsidR="00F43F51" w:rsidRPr="00F626E2">
        <w:rPr>
          <w:rFonts w:cstheme="minorHAnsi"/>
          <w:sz w:val="20"/>
          <w:szCs w:val="20"/>
        </w:rPr>
        <w:t xml:space="preserve">na centrálny register </w:t>
      </w:r>
      <w:r w:rsidR="00026F87" w:rsidRPr="00F626E2">
        <w:rPr>
          <w:rFonts w:cstheme="minorHAnsi"/>
          <w:sz w:val="20"/>
          <w:szCs w:val="20"/>
        </w:rPr>
        <w:t>zamestnancov</w:t>
      </w:r>
      <w:r w:rsidR="00F43F51" w:rsidRPr="00F626E2">
        <w:rPr>
          <w:rFonts w:cstheme="minorHAnsi"/>
          <w:sz w:val="20"/>
          <w:szCs w:val="20"/>
        </w:rPr>
        <w:t xml:space="preserve"> vysokých škôl</w:t>
      </w:r>
      <w:r w:rsidR="00692ED7" w:rsidRPr="00F626E2">
        <w:rPr>
          <w:rFonts w:cstheme="minorHAnsi"/>
          <w:sz w:val="20"/>
          <w:szCs w:val="20"/>
        </w:rPr>
        <w:t xml:space="preserve">, </w:t>
      </w:r>
      <w:r w:rsidR="00026F87" w:rsidRPr="00F626E2">
        <w:rPr>
          <w:rFonts w:cstheme="minorHAnsi"/>
          <w:sz w:val="20"/>
          <w:szCs w:val="20"/>
        </w:rPr>
        <w:t xml:space="preserve"> s</w:t>
      </w:r>
      <w:r w:rsidR="00AF3EA2" w:rsidRPr="00F626E2">
        <w:rPr>
          <w:rFonts w:cstheme="minorHAnsi"/>
          <w:sz w:val="20"/>
          <w:szCs w:val="20"/>
        </w:rPr>
        <w:t xml:space="preserve"> uvedením </w:t>
      </w:r>
      <w:r w:rsidR="00026F87" w:rsidRPr="00F626E2">
        <w:rPr>
          <w:rFonts w:cstheme="minorHAnsi"/>
          <w:sz w:val="20"/>
          <w:szCs w:val="20"/>
        </w:rPr>
        <w:t>kontakt</w:t>
      </w:r>
      <w:r w:rsidR="00AF3EA2" w:rsidRPr="00F626E2">
        <w:rPr>
          <w:rFonts w:cstheme="minorHAnsi"/>
          <w:sz w:val="20"/>
          <w:szCs w:val="20"/>
        </w:rPr>
        <w:t xml:space="preserve">ov </w:t>
      </w:r>
      <w:r w:rsidR="00692ED7" w:rsidRPr="00F626E2">
        <w:rPr>
          <w:rFonts w:cstheme="minorHAnsi"/>
          <w:sz w:val="20"/>
          <w:szCs w:val="20"/>
        </w:rPr>
        <w:t>(môž</w:t>
      </w:r>
      <w:r w:rsidR="00AF3EA2" w:rsidRPr="00F626E2">
        <w:rPr>
          <w:rFonts w:cstheme="minorHAnsi"/>
          <w:sz w:val="20"/>
          <w:szCs w:val="20"/>
        </w:rPr>
        <w:t xml:space="preserve">e byť súčasťou </w:t>
      </w:r>
      <w:r w:rsidR="00692ED7" w:rsidRPr="00F626E2">
        <w:rPr>
          <w:rFonts w:cstheme="minorHAnsi"/>
          <w:sz w:val="20"/>
          <w:szCs w:val="20"/>
        </w:rPr>
        <w:t>študijn</w:t>
      </w:r>
      <w:r w:rsidR="00AF3EA2" w:rsidRPr="00F626E2">
        <w:rPr>
          <w:rFonts w:cstheme="minorHAnsi"/>
          <w:sz w:val="20"/>
          <w:szCs w:val="20"/>
        </w:rPr>
        <w:t xml:space="preserve">ého </w:t>
      </w:r>
      <w:r w:rsidR="00692ED7" w:rsidRPr="00F626E2">
        <w:rPr>
          <w:rFonts w:cstheme="minorHAnsi"/>
          <w:sz w:val="20"/>
          <w:szCs w:val="20"/>
        </w:rPr>
        <w:t>plán</w:t>
      </w:r>
      <w:r w:rsidR="00AF3EA2" w:rsidRPr="00F626E2">
        <w:rPr>
          <w:rFonts w:cstheme="minorHAnsi"/>
          <w:sz w:val="20"/>
          <w:szCs w:val="20"/>
        </w:rPr>
        <w:t>u</w:t>
      </w:r>
      <w:r w:rsidR="00692ED7" w:rsidRPr="00F626E2">
        <w:rPr>
          <w:rFonts w:cstheme="minorHAnsi"/>
          <w:sz w:val="20"/>
          <w:szCs w:val="20"/>
        </w:rPr>
        <w:t xml:space="preserve">). </w:t>
      </w:r>
    </w:p>
    <w:p w14:paraId="0FF0F079" w14:textId="0CE95992" w:rsidR="005E00EA" w:rsidRPr="005E00EA" w:rsidRDefault="005E00EA" w:rsidP="00620C31">
      <w:pPr>
        <w:pStyle w:val="ListParagraph"/>
        <w:autoSpaceDE w:val="0"/>
        <w:autoSpaceDN w:val="0"/>
        <w:adjustRightInd w:val="0"/>
        <w:spacing w:after="0" w:line="240" w:lineRule="auto"/>
        <w:ind w:left="360"/>
        <w:rPr>
          <w:rFonts w:cstheme="minorHAnsi"/>
          <w:color w:val="000000"/>
          <w:sz w:val="20"/>
          <w:szCs w:val="20"/>
        </w:rPr>
      </w:pPr>
      <w:r>
        <w:rPr>
          <w:rFonts w:cstheme="minorHAnsi"/>
          <w:i/>
          <w:iCs/>
          <w:sz w:val="20"/>
          <w:szCs w:val="20"/>
        </w:rPr>
        <w:t xml:space="preserve">Študijný plán je </w:t>
      </w:r>
      <w:r w:rsidRPr="005E00EA">
        <w:rPr>
          <w:rFonts w:cstheme="minorHAnsi"/>
          <w:i/>
          <w:iCs/>
          <w:sz w:val="20"/>
          <w:szCs w:val="20"/>
        </w:rPr>
        <w:t>dostupn</w:t>
      </w:r>
      <w:r>
        <w:rPr>
          <w:rFonts w:cstheme="minorHAnsi"/>
          <w:i/>
          <w:iCs/>
          <w:sz w:val="20"/>
          <w:szCs w:val="20"/>
        </w:rPr>
        <w:t>ý</w:t>
      </w:r>
      <w:r w:rsidRPr="005E00EA">
        <w:rPr>
          <w:rFonts w:cstheme="minorHAnsi"/>
          <w:i/>
          <w:iCs/>
          <w:sz w:val="20"/>
          <w:szCs w:val="20"/>
        </w:rPr>
        <w:t xml:space="preserve"> v systéme MAIS </w:t>
      </w:r>
      <w:r w:rsidRPr="00456963">
        <w:rPr>
          <w:rFonts w:cstheme="minorHAnsi"/>
          <w:sz w:val="20"/>
          <w:szCs w:val="20"/>
        </w:rPr>
        <w:t/>
      </w:r>
      <w:r w:rsidR="00C70ED0">
        <w:rPr>
          <w:rFonts w:cstheme="minorHAnsi"/>
          <w:sz w:val="20"/>
          <w:szCs w:val="20"/>
        </w:rPr>
        <w:t/>
      </w:r>
      <w:proofErr w:type="spellStart"/>
      <w:r w:rsidR="00C70ED0">
        <w:rPr>
          <w:rFonts w:cstheme="minorHAnsi"/>
          <w:sz w:val="20"/>
          <w:szCs w:val="20"/>
        </w:rPr>
        <w:t/>
      </w:r>
      <w:r w:rsidRPr="00456963">
        <w:rPr>
          <w:rFonts w:cstheme="minorHAnsi"/>
          <w:sz w:val="20"/>
          <w:szCs w:val="20"/>
        </w:rPr>
        <w:t/>
      </w:r>
      <w:proofErr w:type="spellEnd"/>
      <w:r>
        <w:rPr>
          <w:rFonts w:ascii="" w:hAnsi="" w:cs="" w:eastAsia=""/>
          <w:sz w:val="20"/>
          <w:b w:val="off"/>
          <w:i w:val="off"/>
          <w:u w:val="none"/>
          <w:color w:val=""/>
        </w:rPr>
        <w:t/>
      </w:r>
      <w:hyperlink r:id="rId28">
        <w:r>
          <w:rPr>
            <w:rFonts w:ascii="" w:hAnsi="" w:cs="" w:eastAsia=""/>
            <w:sz w:val="20"/>
            <w:b w:val="off"/>
            <w:i w:val="off"/>
            <w:u w:val="single"/>
            <w:color w:val="0000FF"/>
          </w:rPr>
          <w:t>https://maisportal.tuke.sk/portal/studijneProgramy.mais?spsId=48669746&amp;arksId=47507289&amp;fakultaId=6878&amp;lang=sk</w:t>
          <w:br/>
        </w:r>
      </w:hyperlink>
      <w:r>
        <w:rPr>
          <w:rFonts w:ascii="" w:hAnsi="" w:cs="" w:eastAsia=""/>
          <w:sz w:val="20"/>
          <w:b w:val="off"/>
          <w:i w:val="off"/>
          <w:u w:val="none"/>
          <w:color w:val=""/>
        </w:rPr>
        <w:t/>
      </w:r>
    </w:p>
    <w:p w14:paraId="36426C7D" w14:textId="77777777" w:rsidR="005E00EA" w:rsidRPr="00F626E2" w:rsidRDefault="005E00EA" w:rsidP="00620C31">
      <w:pPr>
        <w:pStyle w:val="ListParagraph"/>
        <w:autoSpaceDE w:val="0"/>
        <w:autoSpaceDN w:val="0"/>
        <w:adjustRightInd w:val="0"/>
        <w:spacing w:after="0" w:line="240" w:lineRule="auto"/>
        <w:ind w:left="360"/>
        <w:rPr>
          <w:rFonts w:cstheme="minorHAnsi"/>
          <w:sz w:val="20"/>
          <w:szCs w:val="20"/>
        </w:rPr>
      </w:pPr>
    </w:p>
    <w:p w14:paraId="51669042" w14:textId="46397872"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školiteľov záverečných prác s priradením k témam (s </w:t>
      </w:r>
      <w:r w:rsidR="00AF3EA2" w:rsidRPr="00F626E2">
        <w:rPr>
          <w:rFonts w:cstheme="minorHAnsi"/>
          <w:sz w:val="20"/>
          <w:szCs w:val="20"/>
        </w:rPr>
        <w:t xml:space="preserve">uvedením </w:t>
      </w:r>
      <w:r w:rsidRPr="00F626E2">
        <w:rPr>
          <w:rFonts w:cstheme="minorHAnsi"/>
          <w:sz w:val="20"/>
          <w:szCs w:val="20"/>
        </w:rPr>
        <w:t>kontakt</w:t>
      </w:r>
      <w:r w:rsidR="00AF3EA2" w:rsidRPr="00F626E2">
        <w:rPr>
          <w:rFonts w:cstheme="minorHAnsi"/>
          <w:sz w:val="20"/>
          <w:szCs w:val="20"/>
        </w:rPr>
        <w:t>ov</w:t>
      </w:r>
      <w:r w:rsidRPr="00F626E2">
        <w:rPr>
          <w:rFonts w:cstheme="minorHAnsi"/>
          <w:sz w:val="20"/>
          <w:szCs w:val="20"/>
        </w:rPr>
        <w:t>).</w:t>
      </w:r>
    </w:p>
    <w:p w14:paraId="25CE903F" w14:textId="5335398C" w:rsidR="006300C3" w:rsidRDefault="005E00EA" w:rsidP="00620C31">
      <w:pPr>
        <w:pStyle w:val="ListParagraph"/>
        <w:autoSpaceDE w:val="0"/>
        <w:autoSpaceDN w:val="0"/>
        <w:adjustRightInd w:val="0"/>
        <w:spacing w:after="0" w:line="240" w:lineRule="auto"/>
        <w:ind w:left="360"/>
        <w:rPr>
          <w:rFonts w:cstheme="minorHAnsi"/>
          <w:i/>
          <w:iCs/>
          <w:sz w:val="20"/>
          <w:szCs w:val="20"/>
        </w:rPr>
      </w:pPr>
      <w:r w:rsidRPr="005E00EA">
        <w:rPr>
          <w:rFonts w:cstheme="minorHAnsi"/>
          <w:i/>
          <w:iCs/>
          <w:sz w:val="20"/>
          <w:szCs w:val="20"/>
        </w:rPr>
        <w:t>Témy</w:t>
      </w:r>
      <w:r w:rsidR="006300C3" w:rsidRPr="005E00EA">
        <w:rPr>
          <w:rFonts w:cstheme="minorHAnsi"/>
          <w:i/>
          <w:iCs/>
          <w:sz w:val="20"/>
          <w:szCs w:val="20"/>
        </w:rPr>
        <w:t xml:space="preserve"> </w:t>
      </w:r>
      <w:r w:rsidRPr="005E00EA">
        <w:rPr>
          <w:rFonts w:cstheme="minorHAnsi"/>
          <w:i/>
          <w:iCs/>
          <w:sz w:val="20"/>
          <w:szCs w:val="20"/>
        </w:rPr>
        <w:t>záverečných prác sú</w:t>
      </w:r>
      <w:r w:rsidR="006300C3" w:rsidRPr="005E00EA">
        <w:rPr>
          <w:rFonts w:cstheme="minorHAnsi"/>
          <w:i/>
          <w:iCs/>
          <w:sz w:val="20"/>
          <w:szCs w:val="20"/>
        </w:rPr>
        <w:t xml:space="preserve"> uveden</w:t>
      </w:r>
      <w:r w:rsidRPr="005E00EA">
        <w:rPr>
          <w:rFonts w:cstheme="minorHAnsi"/>
          <w:i/>
          <w:iCs/>
          <w:sz w:val="20"/>
          <w:szCs w:val="20"/>
        </w:rPr>
        <w:t>é</w:t>
      </w:r>
      <w:r w:rsidR="006300C3" w:rsidRPr="005E00EA">
        <w:rPr>
          <w:rFonts w:cstheme="minorHAnsi"/>
          <w:i/>
          <w:iCs/>
          <w:sz w:val="20"/>
          <w:szCs w:val="20"/>
        </w:rPr>
        <w:t xml:space="preserve"> v </w:t>
      </w:r>
      <w:r w:rsidRPr="005E00EA">
        <w:rPr>
          <w:rFonts w:cstheme="minorHAnsi"/>
          <w:i/>
          <w:iCs/>
          <w:sz w:val="20"/>
          <w:szCs w:val="20"/>
        </w:rPr>
        <w:t>systéme</w:t>
      </w:r>
      <w:r w:rsidR="006300C3" w:rsidRPr="005E00EA">
        <w:rPr>
          <w:rFonts w:cstheme="minorHAnsi"/>
          <w:i/>
          <w:iCs/>
          <w:sz w:val="20"/>
          <w:szCs w:val="20"/>
        </w:rPr>
        <w:t xml:space="preserve"> </w:t>
      </w:r>
      <w:proofErr w:type="spellStart"/>
      <w:r w:rsidRPr="005E00EA">
        <w:rPr>
          <w:rFonts w:cstheme="minorHAnsi"/>
          <w:i/>
          <w:iCs/>
          <w:sz w:val="20"/>
          <w:szCs w:val="20"/>
        </w:rPr>
        <w:t>MAISe</w:t>
      </w:r>
      <w:proofErr w:type="spellEnd"/>
      <w:r w:rsidR="007A42A2">
        <w:rPr>
          <w:rFonts w:cstheme="minorHAnsi"/>
          <w:i/>
          <w:iCs/>
          <w:sz w:val="20"/>
          <w:szCs w:val="20"/>
        </w:rPr>
        <w:t>.</w:t>
      </w:r>
    </w:p>
    <w:p w14:paraId="1DB0979E" w14:textId="77777777" w:rsidR="005E00EA" w:rsidRPr="005E00EA" w:rsidRDefault="005E00EA" w:rsidP="00620C31">
      <w:pPr>
        <w:pStyle w:val="ListParagraph"/>
        <w:autoSpaceDE w:val="0"/>
        <w:autoSpaceDN w:val="0"/>
        <w:adjustRightInd w:val="0"/>
        <w:spacing w:after="0" w:line="240" w:lineRule="auto"/>
        <w:ind w:left="360"/>
        <w:rPr>
          <w:rFonts w:cstheme="minorHAnsi"/>
          <w:i/>
          <w:iCs/>
          <w:sz w:val="20"/>
          <w:szCs w:val="20"/>
        </w:rPr>
      </w:pPr>
    </w:p>
    <w:p w14:paraId="003BD687" w14:textId="00808AC5" w:rsidR="00FA6611"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Odkaz na </w:t>
      </w:r>
      <w:r w:rsidR="00800AD6" w:rsidRPr="00F626E2">
        <w:rPr>
          <w:rFonts w:cstheme="minorHAnsi"/>
          <w:sz w:val="20"/>
          <w:szCs w:val="20"/>
        </w:rPr>
        <w:t>v</w:t>
      </w:r>
      <w:r w:rsidRPr="00F626E2">
        <w:rPr>
          <w:rFonts w:cstheme="minorHAnsi"/>
          <w:sz w:val="20"/>
          <w:szCs w:val="20"/>
        </w:rPr>
        <w:t>edecko</w:t>
      </w:r>
      <w:r w:rsidR="00BA7B8A" w:rsidRPr="00F626E2">
        <w:rPr>
          <w:rFonts w:cstheme="minorHAnsi"/>
          <w:sz w:val="20"/>
          <w:szCs w:val="20"/>
        </w:rPr>
        <w:t>/umeleck</w:t>
      </w:r>
      <w:r w:rsidR="00803771" w:rsidRPr="00F626E2">
        <w:rPr>
          <w:rFonts w:cstheme="minorHAnsi"/>
          <w:sz w:val="20"/>
          <w:szCs w:val="20"/>
        </w:rPr>
        <w:t>o-</w:t>
      </w:r>
      <w:r w:rsidRPr="00F626E2">
        <w:rPr>
          <w:rFonts w:cstheme="minorHAnsi"/>
          <w:sz w:val="20"/>
          <w:szCs w:val="20"/>
        </w:rPr>
        <w:t xml:space="preserve">pedagogické charakteristiky školiteľov záverečných prác. </w:t>
      </w:r>
    </w:p>
    <w:p w14:paraId="3018B8C8" w14:textId="23D8A8E5" w:rsidR="005E00EA" w:rsidRDefault="005E00EA" w:rsidP="00620C31">
      <w:pPr>
        <w:autoSpaceDE w:val="0"/>
        <w:autoSpaceDN w:val="0"/>
        <w:adjustRightInd w:val="0"/>
        <w:spacing w:after="0" w:line="240" w:lineRule="auto"/>
        <w:ind w:left="360"/>
        <w:rPr>
          <w:rFonts w:cstheme="minorHAnsi"/>
          <w:i/>
          <w:iCs/>
          <w:sz w:val="20"/>
          <w:szCs w:val="20"/>
        </w:rPr>
      </w:pPr>
      <w:r>
        <w:rPr>
          <w:rFonts w:cstheme="minorHAnsi"/>
          <w:i/>
          <w:iCs/>
          <w:sz w:val="20"/>
          <w:szCs w:val="20"/>
        </w:rPr>
        <w:t xml:space="preserve">VUPCH sú dostupné na adrese </w:t>
      </w:r>
      <w:r>
        <w:rPr>
          <w:rFonts w:ascii="" w:hAnsi="" w:cs="" w:eastAsia=""/>
          <w:sz w:val="20"/>
          <w:b w:val="off"/>
          <w:i w:val="on"/>
          <w:u w:val="none"/>
          <w:color w:val=""/>
        </w:rPr>
        <w:t/>
      </w:r>
      <w:hyperlink r:id="rId29">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5E00EA" w:rsidRDefault="005E00EA" w:rsidP="00620C31">
      <w:pPr>
        <w:autoSpaceDE w:val="0"/>
        <w:autoSpaceDN w:val="0"/>
        <w:adjustRightInd w:val="0"/>
        <w:spacing w:after="0" w:line="240" w:lineRule="auto"/>
        <w:ind w:left="360"/>
        <w:rPr>
          <w:rFonts w:cstheme="minorHAnsi"/>
          <w:i/>
          <w:iCs/>
          <w:sz w:val="20"/>
          <w:szCs w:val="20"/>
        </w:rPr>
      </w:pPr>
    </w:p>
    <w:p w14:paraId="5DD03431" w14:textId="77562547" w:rsidR="009572B9" w:rsidRPr="00F626E2" w:rsidRDefault="009572B9"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Zástupcovia študentov, ktor</w:t>
      </w:r>
      <w:r w:rsidR="00A0091E" w:rsidRPr="00F626E2">
        <w:rPr>
          <w:rFonts w:cstheme="minorHAnsi"/>
          <w:sz w:val="20"/>
          <w:szCs w:val="20"/>
        </w:rPr>
        <w:t>í</w:t>
      </w:r>
      <w:r w:rsidRPr="00F626E2">
        <w:rPr>
          <w:rFonts w:cstheme="minorHAnsi"/>
          <w:sz w:val="20"/>
          <w:szCs w:val="20"/>
        </w:rPr>
        <w:t xml:space="preserve"> zastupujú záujmy študent</w:t>
      </w:r>
      <w:r w:rsidR="00AF3EA2" w:rsidRPr="00F626E2">
        <w:rPr>
          <w:rFonts w:cstheme="minorHAnsi"/>
          <w:sz w:val="20"/>
          <w:szCs w:val="20"/>
        </w:rPr>
        <w:t>ov</w:t>
      </w:r>
      <w:r w:rsidRPr="00F626E2">
        <w:rPr>
          <w:rFonts w:cstheme="minorHAnsi"/>
          <w:sz w:val="20"/>
          <w:szCs w:val="20"/>
        </w:rPr>
        <w:t xml:space="preserve"> študijného programu (meno a kontakt). </w:t>
      </w:r>
    </w:p>
    <w:p w14:paraId="5BE3CCE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proofErr w:type="spellStart"/>
      <w:r w:rsidRPr="00F626E2">
        <w:rPr>
          <w:rFonts w:cstheme="minorHAnsi"/>
          <w:i/>
          <w:iCs/>
          <w:sz w:val="20"/>
          <w:szCs w:val="20"/>
        </w:rPr>
        <w:t/>
      </w:r>
      <w:proofErr w:type="spellEnd"/>
      <w:r w:rsidRPr="00F626E2">
        <w:rPr>
          <w:rFonts w:cstheme="minorHAnsi"/>
          <w:i/>
          <w:iCs/>
          <w:sz w:val="20"/>
          <w:szCs w:val="20"/>
        </w:rPr>
        <w:t xml:space="preserve">    Karolína Polačková, karolina.polackova@student.tuke.sk
</w:t>
      </w:r>
    </w:p>
    <w:p w14:paraId="3EE114B2" w14:textId="77777777" w:rsidR="00AD14B3" w:rsidRPr="00F626E2" w:rsidRDefault="00AD14B3" w:rsidP="00620C31">
      <w:pPr>
        <w:autoSpaceDE w:val="0"/>
        <w:autoSpaceDN w:val="0"/>
        <w:adjustRightInd w:val="0"/>
        <w:spacing w:after="0" w:line="240" w:lineRule="auto"/>
        <w:rPr>
          <w:rFonts w:cstheme="minorHAnsi"/>
          <w:sz w:val="20"/>
          <w:szCs w:val="20"/>
        </w:rPr>
      </w:pPr>
    </w:p>
    <w:p w14:paraId="4344C5BF" w14:textId="773A7C41" w:rsidR="00431DC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lastRenderedPageBreak/>
        <w:t>Študijný poradca študijného programu (s </w:t>
      </w:r>
      <w:r w:rsidR="00172A82" w:rsidRPr="00F626E2">
        <w:rPr>
          <w:rFonts w:cstheme="minorHAnsi"/>
          <w:sz w:val="20"/>
          <w:szCs w:val="20"/>
        </w:rPr>
        <w:t xml:space="preserve">uvedením </w:t>
      </w:r>
      <w:r w:rsidRPr="00F626E2">
        <w:rPr>
          <w:rFonts w:cstheme="minorHAnsi"/>
          <w:sz w:val="20"/>
          <w:szCs w:val="20"/>
        </w:rPr>
        <w:t>kontakt</w:t>
      </w:r>
      <w:r w:rsidR="00172A82" w:rsidRPr="00F626E2">
        <w:rPr>
          <w:rFonts w:cstheme="minorHAnsi"/>
          <w:sz w:val="20"/>
          <w:szCs w:val="20"/>
        </w:rPr>
        <w:t>u</w:t>
      </w:r>
      <w:r w:rsidR="00C37141" w:rsidRPr="00F626E2">
        <w:rPr>
          <w:rFonts w:cstheme="minorHAnsi"/>
          <w:sz w:val="20"/>
          <w:szCs w:val="20"/>
        </w:rPr>
        <w:t xml:space="preserve"> a</w:t>
      </w:r>
      <w:r w:rsidR="007C2EFB" w:rsidRPr="00F626E2">
        <w:rPr>
          <w:rFonts w:cstheme="minorHAnsi"/>
          <w:sz w:val="20"/>
          <w:szCs w:val="20"/>
        </w:rPr>
        <w:t xml:space="preserve"> s </w:t>
      </w:r>
      <w:r w:rsidR="00C37141" w:rsidRPr="00F626E2">
        <w:rPr>
          <w:rFonts w:cstheme="minorHAnsi"/>
          <w:sz w:val="20"/>
          <w:szCs w:val="20"/>
        </w:rPr>
        <w:t>informáciou o</w:t>
      </w:r>
      <w:r w:rsidR="005F6835" w:rsidRPr="00F626E2">
        <w:rPr>
          <w:rFonts w:cstheme="minorHAnsi"/>
          <w:sz w:val="20"/>
          <w:szCs w:val="20"/>
        </w:rPr>
        <w:t> prístupe k</w:t>
      </w:r>
      <w:r w:rsidR="007E3D44" w:rsidRPr="00F626E2">
        <w:rPr>
          <w:rFonts w:cstheme="minorHAnsi"/>
          <w:sz w:val="20"/>
          <w:szCs w:val="20"/>
        </w:rPr>
        <w:t xml:space="preserve"> poradenstvu </w:t>
      </w:r>
      <w:r w:rsidR="005F6835" w:rsidRPr="00F626E2">
        <w:rPr>
          <w:rFonts w:cstheme="minorHAnsi"/>
          <w:sz w:val="20"/>
          <w:szCs w:val="20"/>
        </w:rPr>
        <w:t xml:space="preserve">a o </w:t>
      </w:r>
      <w:r w:rsidR="00C37141" w:rsidRPr="00F626E2">
        <w:rPr>
          <w:rFonts w:cstheme="minorHAnsi"/>
          <w:sz w:val="20"/>
          <w:szCs w:val="20"/>
        </w:rPr>
        <w:t>rozvrhu konzultáci</w:t>
      </w:r>
      <w:r w:rsidR="007C2EFB" w:rsidRPr="00F626E2">
        <w:rPr>
          <w:rFonts w:cstheme="minorHAnsi"/>
          <w:sz w:val="20"/>
          <w:szCs w:val="20"/>
        </w:rPr>
        <w:t>í</w:t>
      </w:r>
      <w:r w:rsidRPr="00F626E2">
        <w:rPr>
          <w:rFonts w:cstheme="minorHAnsi"/>
          <w:sz w:val="20"/>
          <w:szCs w:val="20"/>
        </w:rPr>
        <w:t xml:space="preserve">).  </w:t>
      </w:r>
    </w:p>
    <w:p w14:paraId="20339144" w14:textId="63546D92"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Ing. Ján Staš, PhD.,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jan.stas@tuke.sk,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+421 55 6022894</w:t>
      </w:r>
    </w:p>
    <w:p w14:paraId="19BDC4C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1F23A80" w14:textId="4D401964" w:rsidR="00E430FB" w:rsidRPr="00F626E2" w:rsidRDefault="00431DCB" w:rsidP="00620C31">
      <w:pPr>
        <w:pStyle w:val="ListParagraph"/>
        <w:numPr>
          <w:ilvl w:val="0"/>
          <w:numId w:val="15"/>
        </w:numPr>
        <w:autoSpaceDE w:val="0"/>
        <w:autoSpaceDN w:val="0"/>
        <w:adjustRightInd w:val="0"/>
        <w:spacing w:after="0" w:line="240" w:lineRule="auto"/>
        <w:rPr>
          <w:rFonts w:cstheme="minorHAnsi"/>
          <w:sz w:val="20"/>
          <w:szCs w:val="20"/>
        </w:rPr>
      </w:pPr>
      <w:r w:rsidRPr="00F626E2">
        <w:rPr>
          <w:rFonts w:cstheme="minorHAnsi"/>
          <w:sz w:val="20"/>
          <w:szCs w:val="20"/>
        </w:rPr>
        <w:t xml:space="preserve">Iný podporný personál </w:t>
      </w:r>
      <w:r w:rsidR="00F43F51" w:rsidRPr="00F626E2">
        <w:rPr>
          <w:rFonts w:cstheme="minorHAnsi"/>
          <w:sz w:val="20"/>
          <w:szCs w:val="20"/>
        </w:rPr>
        <w:t xml:space="preserve">študijného programu </w:t>
      </w:r>
      <w:r w:rsidRPr="00F626E2">
        <w:rPr>
          <w:rFonts w:cstheme="minorHAnsi"/>
          <w:sz w:val="20"/>
          <w:szCs w:val="20"/>
        </w:rPr>
        <w:t>– priradený študijný referent, kariérn</w:t>
      </w:r>
      <w:r w:rsidR="00F43F51" w:rsidRPr="00F626E2">
        <w:rPr>
          <w:rFonts w:cstheme="minorHAnsi"/>
          <w:sz w:val="20"/>
          <w:szCs w:val="20"/>
        </w:rPr>
        <w:t xml:space="preserve">y </w:t>
      </w:r>
      <w:r w:rsidRPr="00F626E2">
        <w:rPr>
          <w:rFonts w:cstheme="minorHAnsi"/>
          <w:sz w:val="20"/>
          <w:szCs w:val="20"/>
        </w:rPr>
        <w:t>porad</w:t>
      </w:r>
      <w:r w:rsidR="00F43F51" w:rsidRPr="00F626E2">
        <w:rPr>
          <w:rFonts w:cstheme="minorHAnsi"/>
          <w:sz w:val="20"/>
          <w:szCs w:val="20"/>
        </w:rPr>
        <w:t>ca</w:t>
      </w:r>
      <w:r w:rsidRPr="00F626E2">
        <w:rPr>
          <w:rFonts w:cstheme="minorHAnsi"/>
          <w:sz w:val="20"/>
          <w:szCs w:val="20"/>
        </w:rPr>
        <w:t>, administratíva</w:t>
      </w:r>
      <w:r w:rsidR="00811355" w:rsidRPr="00F626E2">
        <w:rPr>
          <w:rFonts w:cstheme="minorHAnsi"/>
          <w:sz w:val="20"/>
          <w:szCs w:val="20"/>
        </w:rPr>
        <w:t xml:space="preserve">, ubytovací referát a podobne (s kontaktami). </w:t>
      </w:r>
    </w:p>
    <w:p w14:paraId="77EFC4AE" w14:textId="442D64C5" w:rsidR="005B4151" w:rsidRPr="00553586" w:rsidRDefault="006300C3" w:rsidP="00620C31">
      <w:pPr>
        <w:autoSpaceDE w:val="0"/>
        <w:autoSpaceDN w:val="0"/>
        <w:adjustRightInd w:val="0"/>
        <w:spacing w:after="0" w:line="240" w:lineRule="auto"/>
        <w:ind w:firstLine="360"/>
        <w:rPr>
          <w:rFonts w:cstheme="minorHAnsi"/>
          <w:sz w:val="20"/>
          <w:szCs w:val="20"/>
        </w:rPr>
      </w:pPr>
      <w:r w:rsidRPr="00553586">
        <w:rPr>
          <w:rFonts w:cstheme="minorHAnsi"/>
          <w:sz w:val="20"/>
          <w:szCs w:val="20"/>
        </w:rPr>
        <w:t/>
      </w:r>
      <w:r w:rsidR="00C70ED0">
        <w:rPr>
          <w:rFonts w:cstheme="minorHAnsi"/>
          <w:sz w:val="20"/>
          <w:szCs w:val="20"/>
        </w:rPr>
        <w:t/>
      </w:r>
      <w:proofErr w:type="spellStart"/>
      <w:r w:rsidR="00C70ED0">
        <w:rPr>
          <w:rFonts w:cstheme="minorHAnsi"/>
          <w:sz w:val="20"/>
          <w:szCs w:val="20"/>
        </w:rPr>
        <w:t/>
      </w:r>
      <w:r w:rsidRPr="00553586">
        <w:rPr>
          <w:rFonts w:cstheme="minorHAnsi"/>
          <w:sz w:val="20"/>
          <w:szCs w:val="20"/>
        </w:rPr>
        <w:t/>
      </w:r>
      <w:proofErr w:type="spellEnd"/>
      <w:r>
        <w:rPr>
          <w:rFonts w:ascii="" w:hAnsi="" w:cs="" w:eastAsia=""/>
          <w:sz w:val="20"/>
          <w:b w:val="off"/>
          <w:i w:val="off"/>
          <w:u w:val="none"/>
          <w:color w:val=""/>
        </w:rPr>
        <w:t/>
      </w:r>
      <w:hyperlink r:id="rId30">
        <w:r>
          <w:rPr>
            <w:rFonts w:ascii="" w:hAnsi="" w:cs="" w:eastAsia=""/>
            <w:sz w:val="20"/>
            <w:b w:val="off"/>
            <w:i w:val="off"/>
            <w:u w:val="single"/>
            <w:color w:val="0000FF"/>
          </w:rPr>
          <w:t>https://www.fei.tuke.sk/sk/fakulta/dekanat/studijne-oddelenie</w:t>
          <w:br/>
        </w:r>
      </w:hyperlink>
      <w:r>
        <w:rPr>
          <w:rFonts w:ascii="" w:hAnsi="" w:cs="" w:eastAsia=""/>
          <w:sz w:val="20"/>
          <w:b w:val="off"/>
          <w:i w:val="off"/>
          <w:u w:val="none"/>
          <w:color w:val=""/>
        </w:rPr>
        <w:t/>
      </w:r>
    </w:p>
    <w:p w14:paraId="0B3CA73C" w14:textId="77777777" w:rsidR="006300C3" w:rsidRPr="00F626E2" w:rsidRDefault="006300C3" w:rsidP="00620C31">
      <w:pPr>
        <w:autoSpaceDE w:val="0"/>
        <w:autoSpaceDN w:val="0"/>
        <w:adjustRightInd w:val="0"/>
        <w:spacing w:after="0" w:line="240" w:lineRule="auto"/>
        <w:rPr>
          <w:rFonts w:cstheme="minorHAnsi"/>
          <w:b/>
          <w:bCs/>
          <w:sz w:val="20"/>
          <w:szCs w:val="20"/>
        </w:rPr>
      </w:pPr>
    </w:p>
    <w:p w14:paraId="0CC81FE5" w14:textId="47BFDFC9" w:rsidR="0085194C" w:rsidRPr="00F626E2" w:rsidRDefault="00E430FB"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Priestorové, materiálne </w:t>
      </w:r>
      <w:r w:rsidR="0085194C" w:rsidRPr="00F626E2">
        <w:rPr>
          <w:rFonts w:cstheme="minorHAnsi"/>
          <w:b/>
          <w:bCs/>
          <w:sz w:val="20"/>
          <w:szCs w:val="20"/>
        </w:rPr>
        <w:t>a technické zabezpečenie študijného programu</w:t>
      </w:r>
      <w:r w:rsidR="005D3722" w:rsidRPr="00F626E2">
        <w:rPr>
          <w:rFonts w:cstheme="minorHAnsi"/>
          <w:b/>
          <w:bCs/>
          <w:sz w:val="20"/>
          <w:szCs w:val="20"/>
        </w:rPr>
        <w:t xml:space="preserve"> a podpora</w:t>
      </w:r>
    </w:p>
    <w:p w14:paraId="4CA5E002" w14:textId="3B96BC8F" w:rsidR="00B86EE3"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Zoznam a charakteristika učební </w:t>
      </w:r>
      <w:r w:rsidR="00000145" w:rsidRPr="00F626E2">
        <w:rPr>
          <w:rFonts w:cstheme="minorHAnsi"/>
          <w:sz w:val="20"/>
          <w:szCs w:val="20"/>
        </w:rPr>
        <w:t xml:space="preserve">študijného programu </w:t>
      </w:r>
      <w:r w:rsidR="00583FD4" w:rsidRPr="00F626E2">
        <w:rPr>
          <w:rFonts w:cstheme="minorHAnsi"/>
          <w:sz w:val="20"/>
          <w:szCs w:val="20"/>
        </w:rPr>
        <w:t xml:space="preserve">a ich technického vybavenia </w:t>
      </w:r>
      <w:r w:rsidRPr="00F626E2">
        <w:rPr>
          <w:rFonts w:cstheme="minorHAnsi"/>
          <w:sz w:val="20"/>
          <w:szCs w:val="20"/>
        </w:rPr>
        <w:t>s priradením k výstupom vzdelávania</w:t>
      </w:r>
      <w:r w:rsidR="00B86EE3" w:rsidRPr="00F626E2">
        <w:rPr>
          <w:rFonts w:cstheme="minorHAnsi"/>
          <w:sz w:val="20"/>
          <w:szCs w:val="20"/>
        </w:rPr>
        <w:t xml:space="preserve"> a</w:t>
      </w:r>
      <w:r w:rsidR="00450AEB" w:rsidRPr="00F626E2">
        <w:rPr>
          <w:rFonts w:cstheme="minorHAnsi"/>
          <w:sz w:val="20"/>
          <w:szCs w:val="20"/>
        </w:rPr>
        <w:t> </w:t>
      </w:r>
      <w:r w:rsidR="00B86EE3" w:rsidRPr="00F626E2">
        <w:rPr>
          <w:rFonts w:cstheme="minorHAnsi"/>
          <w:sz w:val="20"/>
          <w:szCs w:val="20"/>
        </w:rPr>
        <w:t>predmet</w:t>
      </w:r>
      <w:r w:rsidR="00450AEB" w:rsidRPr="00F626E2">
        <w:rPr>
          <w:rFonts w:cstheme="minorHAnsi"/>
          <w:sz w:val="20"/>
          <w:szCs w:val="20"/>
        </w:rPr>
        <w:t>u (</w:t>
      </w:r>
      <w:r w:rsidR="00B86EE3" w:rsidRPr="00F626E2">
        <w:rPr>
          <w:rFonts w:cstheme="minorHAnsi"/>
          <w:sz w:val="20"/>
          <w:szCs w:val="20"/>
        </w:rPr>
        <w:t>laboratóri</w:t>
      </w:r>
      <w:r w:rsidR="00C918B8" w:rsidRPr="00F626E2">
        <w:rPr>
          <w:rFonts w:cstheme="minorHAnsi"/>
          <w:sz w:val="20"/>
          <w:szCs w:val="20"/>
        </w:rPr>
        <w:t>á</w:t>
      </w:r>
      <w:r w:rsidR="00B86EE3" w:rsidRPr="00F626E2">
        <w:rPr>
          <w:rFonts w:cstheme="minorHAnsi"/>
          <w:sz w:val="20"/>
          <w:szCs w:val="20"/>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00F626E2">
        <w:rPr>
          <w:rFonts w:cstheme="minorHAnsi"/>
          <w:sz w:val="20"/>
          <w:szCs w:val="20"/>
        </w:rPr>
        <w:t xml:space="preserve">.  </w:t>
      </w:r>
    </w:p>
    <w:p w14:paraId="62B624E8" w14:textId="6BE9D93E"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Zabezpečenia výučby v študijnom programe „počítačové siete“ je zaštítené univerzitnými a fakultnými posluchárňami, počítačovými učebňami Počítačového centra (PC) FEI TUKE a laboratóriami KEMT. 
Odborné laboratória KEMT a poskytujú hardvérové aj softvérové vybavenie potrebné nielen na výučbu príslušných odborných predmetov, ale aj riešenie záverečných prác alebo semestrálnych projektov. Vzhľadom na limitovaný rozsah spisu v ďalšom uvádzame prehľad iba stručný prehľad týchto laboratórií. 
- Laboratórium počítačových sietí
- Laboratórium senzorových komunikačných systémov
- Laboratórium mobilných komunikácií
- Laboratórium (učebňa) rečových a multimediálnych technológií na ÚVT
- Laboratórium merania. 
- Laboratórium komunikačnej elektroniky. 
- Laboratórium optoelektronických systémov. 
- Laboratórium vstavaných systémov
- Laboratórium biometrických systémov bezpečnosti 
- Laboratórium rečových komunikačných technológií 
- Laboratóriu UWB systémov. 
Podrobnejšie informácie možno nájsť na </w:t>
      </w:r>
      <w:hyperlink r:id="rId31">
        <w:r>
          <w:rPr>
            <w:rFonts w:ascii="" w:hAnsi="" w:cs="" w:eastAsia=""/>
            <w:sz w:val="20"/>
            <w:b w:val="off"/>
            <w:i w:val="on"/>
            <w:u w:val="single"/>
            <w:color w:val="0000FF"/>
          </w:rPr>
          <w:t>https://kemt.fei.tuke.sk/laboratoria_taxonomia/1/</w:t>
          <w:br/>
        </w:r>
      </w:hyperlink>
      <w:r>
        <w:rPr>
          <w:rFonts w:ascii="" w:hAnsi="" w:cs="" w:eastAsia=""/>
          <w:sz w:val="20"/>
          <w:b w:val="off"/>
          <w:i w:val="on"/>
          <w:u w:val="none"/>
          <w:color w:val=""/>
        </w:rPr>
        <w:t xml:space="preserve"> a </w:t>
      </w:r>
      <w:hyperlink r:id="rId32">
        <w:r>
          <w:rPr>
            <w:rFonts w:ascii="" w:hAnsi="" w:cs="" w:eastAsia=""/>
            <w:sz w:val="20"/>
            <w:b w:val="off"/>
            <w:i w:val="on"/>
            <w:u w:val="single"/>
            <w:color w:val="0000FF"/>
          </w:rPr>
          <w:t>http://pc.fei.tuke.sk/rooms.html.</w:t>
          <w:br/>
        </w:r>
      </w:hyperlink>
      <w:r>
        <w:rPr>
          <w:rFonts w:ascii="" w:hAnsi="" w:cs="" w:eastAsia=""/>
          <w:sz w:val="20"/>
          <w:b w:val="off"/>
          <w:i w:val="on"/>
          <w:u w:val="none"/>
          <w:color w:val=""/>
        </w:rPr>
        <w:t xml:space="preserve">
</w:t>
      </w:r>
    </w:p>
    <w:p w14:paraId="20CC8FD2"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BA38822" w14:textId="2B3213BB" w:rsidR="00B86EE3" w:rsidRPr="00F626E2" w:rsidRDefault="00B86EE3"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informačného zabezpečenia študijného programu (prístup k študijnej literatúre podľa </w:t>
      </w:r>
      <w:r w:rsidR="0077579B" w:rsidRPr="00F626E2">
        <w:rPr>
          <w:rFonts w:cstheme="minorHAnsi"/>
          <w:sz w:val="20"/>
          <w:szCs w:val="20"/>
        </w:rPr>
        <w:t>i</w:t>
      </w:r>
      <w:r w:rsidRPr="00F626E2">
        <w:rPr>
          <w:rFonts w:cstheme="minorHAnsi"/>
          <w:sz w:val="20"/>
          <w:szCs w:val="20"/>
        </w:rPr>
        <w:t>nformačných listov</w:t>
      </w:r>
      <w:r w:rsidR="00507FBF" w:rsidRPr="00F626E2">
        <w:rPr>
          <w:rFonts w:cstheme="minorHAnsi"/>
          <w:sz w:val="20"/>
          <w:szCs w:val="20"/>
        </w:rPr>
        <w:t xml:space="preserve"> predmetov</w:t>
      </w:r>
      <w:r w:rsidR="002E27BC" w:rsidRPr="00F626E2">
        <w:rPr>
          <w:rFonts w:cstheme="minorHAnsi"/>
          <w:sz w:val="20"/>
          <w:szCs w:val="20"/>
        </w:rPr>
        <w:t>)</w:t>
      </w:r>
      <w:r w:rsidRPr="00F626E2">
        <w:rPr>
          <w:rFonts w:cstheme="minorHAnsi"/>
          <w:sz w:val="20"/>
          <w:szCs w:val="20"/>
        </w:rPr>
        <w:t xml:space="preserve">, </w:t>
      </w:r>
      <w:r w:rsidR="00507FBF" w:rsidRPr="00F626E2">
        <w:rPr>
          <w:rFonts w:cstheme="minorHAnsi"/>
          <w:sz w:val="20"/>
          <w:szCs w:val="20"/>
        </w:rPr>
        <w:t xml:space="preserve">prístup k </w:t>
      </w:r>
      <w:r w:rsidRPr="00F626E2">
        <w:rPr>
          <w:rFonts w:cstheme="minorHAnsi"/>
          <w:sz w:val="20"/>
          <w:szCs w:val="20"/>
        </w:rPr>
        <w:t xml:space="preserve">informačným databázam a ďalším informačným zdrojom, informačným technológiám a podobne). </w:t>
      </w:r>
    </w:p>
    <w:p w14:paraId="152B5D02" w14:textId="04705DF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Prístup k študijnej literatúre a informačným databázam je zabezpečený prostredníctvom Univerzitnej knižnice TUKE: </w:t>
      </w:r>
      <w:hyperlink r:id="rId33">
        <w:r>
          <w:rPr>
            <w:rFonts w:ascii="" w:hAnsi="" w:cs="" w:eastAsia=""/>
            <w:sz w:val="20"/>
            <w:b w:val="off"/>
            <w:i w:val="on"/>
            <w:u w:val="single"/>
            <w:color w:val="0000FF"/>
          </w:rPr>
          <w:t>http://www.lib.tuke.sk/Library/Home/DigitalLibrary.</w:t>
          <w:br/>
        </w:r>
      </w:hyperlink>
      <w:r>
        <w:rPr>
          <w:rFonts w:ascii="" w:hAnsi="" w:cs="" w:eastAsia=""/>
          <w:sz w:val="20"/>
          <w:b w:val="off"/>
          <w:i w:val="on"/>
          <w:u w:val="none"/>
          <w:color w:val=""/>
        </w:rPr>
        <w:t xml:space="preserve"> 
Knižničný fond UK TUKE tvoria jej vlastné fondy (knihy, skriptá, zborníky, časopisy, záverečné práce a elektronické médiá). V roku 2022 knižničný fond tvorilo 172 878 knižn. jednotiek. Ročný prírastok do knižnice je vyše 3000 kj. V študovni sa nachádza základná a doplnková študijná literatúra, časopisy, zborníky, encyklopédie, jazykové a náučné slovníky, používatelia majú k nim voľný prístup. V rámci výpožičných služieb si používatelia ročne vypožičajú približne 5000 knižn. jednotiek. 
Knižnica má bezbariérový prístup k 2 výťahom a 2 bezbariérovým toaletám. K dispozícii je 650 študijných miest a vyše 300 miest s el. zásuvkou pre nabíjanie notebookov a mobilov. V knižnici je aj 32 desktopových počítačov s pripojením na internet, intranet, Wi-Fi sieť a prístupom do databáz elektronických periodík. 
Prostredníctvom knižn. Copycentra majú študenti k dispozícii tlačiarenské a reprografické služby poskytované na 12 tlačiarňach, z toho 3 veľkokapacitných pre nadrozmernú tlač. Knižnica disponuje aj vlastným digitalizačným pracoviskom so skenovacím robotom, a tiež knižným skenerom pre verejnosť umiestneným v študovni. V súčasnosti sa knižničný fond buduje nielen na fyzickej úrovni (print a elektronické nosiče – USB, CD, DVD), ale rozvíja sa aj repozitár digitaliz. kníh z knižničného fondu na platforme MediaINFO,  obsahujúci vyše 600 titulov. 
Prístup k informačným technológiám je zabezpečený prostredníctvo Ústavu výpočtovej techniky TUKE:  </w:t>
      </w:r>
      <w:hyperlink r:id="rId34">
        <w:r>
          <w:rPr>
            <w:rFonts w:ascii="" w:hAnsi="" w:cs="" w:eastAsia=""/>
            <w:sz w:val="20"/>
            <w:b w:val="off"/>
            <w:i w:val="on"/>
            <w:u w:val="single"/>
            <w:color w:val="0000FF"/>
          </w:rPr>
          <w:t>https://uvt.tuke.sk/wps/portal/uv/software</w:t>
          <w:br/>
        </w:r>
      </w:hyperlink>
      <w:r>
        <w:rPr>
          <w:rFonts w:ascii="" w:hAnsi="" w:cs="" w:eastAsia=""/>
          <w:sz w:val="20"/>
          <w:b w:val="off"/>
          <w:i w:val="on"/>
          <w:u w:val="none"/>
          <w:color w:val=""/>
        </w:rPr>
        <w:t xml:space="preserve"> . 
</w:t>
      </w:r>
    </w:p>
    <w:p w14:paraId="3B2BAA27"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5AA682A8" w14:textId="25DB1790" w:rsidR="00F356F5" w:rsidRPr="00F626E2" w:rsidRDefault="00F356F5"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Charakteristika a rozsah dištančného vzdelávania uplatňovaná v študijnom programe s priradením k predmetom.</w:t>
      </w:r>
      <w:r w:rsidR="005443FF" w:rsidRPr="00F626E2">
        <w:rPr>
          <w:rFonts w:cstheme="minorHAnsi"/>
          <w:sz w:val="20"/>
          <w:szCs w:val="20"/>
        </w:rPr>
        <w:t xml:space="preserve"> Prístupy, manuály </w:t>
      </w:r>
      <w:r w:rsidR="00BC321D" w:rsidRPr="00F626E2">
        <w:rPr>
          <w:rFonts w:cstheme="minorHAnsi"/>
          <w:sz w:val="20"/>
          <w:szCs w:val="20"/>
        </w:rPr>
        <w:t>e</w:t>
      </w:r>
      <w:r w:rsidR="005443FF" w:rsidRPr="00F626E2">
        <w:rPr>
          <w:rFonts w:cstheme="minorHAnsi"/>
          <w:sz w:val="20"/>
          <w:szCs w:val="20"/>
        </w:rPr>
        <w:t>-learni</w:t>
      </w:r>
      <w:r w:rsidR="00BC321D" w:rsidRPr="00F626E2">
        <w:rPr>
          <w:rFonts w:cstheme="minorHAnsi"/>
          <w:sz w:val="20"/>
          <w:szCs w:val="20"/>
        </w:rPr>
        <w:t>n</w:t>
      </w:r>
      <w:r w:rsidR="005443FF" w:rsidRPr="00F626E2">
        <w:rPr>
          <w:rFonts w:cstheme="minorHAnsi"/>
          <w:sz w:val="20"/>
          <w:szCs w:val="20"/>
        </w:rPr>
        <w:t xml:space="preserve">gových portálov. </w:t>
      </w:r>
      <w:r w:rsidRPr="00F626E2">
        <w:rPr>
          <w:rFonts w:cstheme="minorHAnsi"/>
          <w:sz w:val="20"/>
          <w:szCs w:val="20"/>
        </w:rPr>
        <w:t xml:space="preserve">Postupy pri prechode z prezenčného na dištančné vzdelávanie. </w:t>
      </w:r>
    </w:p>
    <w:p w14:paraId="33957E1A" w14:textId="2FCEB2D6"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Študijný program je koncipovaný tak, že predpokladá realizáciu len prezenčnou formou. V prípade prechodu do dištančnej formy vzdelávania sú na TUKE odporúčané videokonferenčné a komunikačné systémy CISCO Webex, Microsoft Teams a platformy TUKE Moodle.</w:t>
      </w:r>
    </w:p>
    <w:p w14:paraId="09137866"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4AFEA96F" w14:textId="11729BB3"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Pr>
          <w:rFonts w:ascii="" w:hAnsi="" w:cs="" w:eastAsia=""/>
          <w:sz w:val="20"/>
          <w:b w:val="off"/>
          <w:i w:val="on"/>
          <w:u w:val="none"/>
          <w:color w:val=""/>
        </w:rPr>
        <w:t xml:space="preserve">Študijné materiály sú k dispozícii prostredníctvom softvérovej platformy podporujúcej vzdelávacie aktivity a kolaboratívne štúdium Microsoft Teams alebo e-learningového portálu Moodle. Prednášky, cvičenia alebo konzultácie so študentmi prebiehajú aj prostredníctvom komunikačnej platformy CISCO Webex.  Prístup do týchto nástrojov je bezplatný pre zamestnancov aj študentov TUKE. V prípadoch, kedy situácia neumožňuje realizovať obhajoby záverečných prác štandardným spôsobom, na FEI TUKE sa uplatňuje Pokyn dekana FEI pre zabezpečenie dostupnosti podkladov komisii pre obhajoby bakalárskej, inžinierskej a doktorandskej práce prostredníctvom audiovizuálneho prínosu (PD/FEITUKE/05/20). 
</w:t>
      </w:r>
      <w:hyperlink r:id="rId35">
        <w:r>
          <w:rPr>
            <w:rFonts w:ascii="" w:hAnsi="" w:cs="" w:eastAsia=""/>
            <w:sz w:val="20"/>
            <w:b w:val="off"/>
            <w:i w:val="on"/>
            <w:u w:val="single"/>
            <w:color w:val="0000FF"/>
          </w:rPr>
          <w:t>http://www.fei.tuke.sk/sk/studium/bakalarske-studium/legislativa</w:t>
          <w:br/>
        </w:r>
      </w:hyperlink>
      <w:r>
        <w:rPr>
          <w:rFonts w:ascii="" w:hAnsi="" w:cs="" w:eastAsia=""/>
          <w:sz w:val="20"/>
          <w:b w:val="off"/>
          <w:i w:val="on"/>
          <w:u w:val="none"/>
          <w:color w:val=""/>
        </w:rPr>
        <w:t xml:space="preserve"> 
</w:t>
      </w:r>
      <w:hyperlink r:id="rId36">
        <w:r>
          <w:rPr>
            <w:rFonts w:ascii="" w:hAnsi="" w:cs="" w:eastAsia=""/>
            <w:sz w:val="20"/>
            <w:b w:val="off"/>
            <w:i w:val="on"/>
            <w:u w:val="single"/>
            <w:color w:val="0000FF"/>
          </w:rPr>
          <w:t>http://www.fei.tuke.sk/sk/studium/inzinierske-studium/legislativa</w:t>
          <w:br/>
        </w:r>
      </w:hyperlink>
      <w:r>
        <w:rPr>
          <w:rFonts w:ascii="" w:hAnsi="" w:cs="" w:eastAsia=""/>
          <w:sz w:val="20"/>
          <w:b w:val="off"/>
          <w:i w:val="on"/>
          <w:u w:val="none"/>
          <w:color w:val=""/>
        </w:rPr>
        <w:t xml:space="preserve"> 
</w:t>
      </w:r>
      <w:hyperlink r:id="rId37">
        <w:r>
          <w:rPr>
            <w:rFonts w:ascii="" w:hAnsi="" w:cs="" w:eastAsia=""/>
            <w:sz w:val="20"/>
            <w:b w:val="off"/>
            <w:i w:val="on"/>
            <w:u w:val="single"/>
            <w:color w:val="0000FF"/>
          </w:rPr>
          <w:t>http://www.fei.tuke.sk/sk/studium/doktorandske-studium/legislativa</w:t>
          <w:br/>
        </w:r>
      </w:hyperlink>
      <w:r>
        <w:rPr>
          <w:rFonts w:ascii="" w:hAnsi="" w:cs="" w:eastAsia=""/>
          <w:sz w:val="20"/>
          <w:b w:val="off"/>
          <w:i w:val="on"/>
          <w:u w:val="none"/>
          <w:color w:val=""/>
        </w:rPr>
        <w:t xml:space="preserve"> 
</w:t>
      </w:r>
    </w:p>
    <w:p w14:paraId="26B6F2FF" w14:textId="77777777"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p>
    <w:p w14:paraId="5394FB26" w14:textId="4A5A6C94"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xml:space="preserve">Rozsah a prechod z prezenčného na dištančné vzdelávanie je determinovaný príslušnou situáciou a prijatými opatreniami na úrovni vedenia univerzity alebo fakulty, ktoré obmedzujú prezenčnú formu štúdia. </w:t>
      </w:r>
    </w:p>
    <w:p w14:paraId="6123C04F"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9198E3F" w14:textId="128FD00B" w:rsidR="0085194C" w:rsidRPr="00F626E2" w:rsidRDefault="0085194C"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Partneri vysokej školy pri zabezpečovaní </w:t>
      </w:r>
      <w:r w:rsidR="00137788" w:rsidRPr="00F626E2">
        <w:rPr>
          <w:rFonts w:cstheme="minorHAnsi"/>
          <w:sz w:val="20"/>
          <w:szCs w:val="20"/>
        </w:rPr>
        <w:t xml:space="preserve">vzdelávacích činností </w:t>
      </w:r>
      <w:r w:rsidRPr="00F626E2">
        <w:rPr>
          <w:rFonts w:cstheme="minorHAnsi"/>
          <w:sz w:val="20"/>
          <w:szCs w:val="20"/>
        </w:rPr>
        <w:t xml:space="preserve">študijného programu a charakteristika ich participácie. </w:t>
      </w:r>
    </w:p>
    <w:p w14:paraId="00FFAD62" w14:textId="61AAD715" w:rsidR="00AD14B3" w:rsidRPr="00F626E2" w:rsidRDefault="00AD14B3"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
      </w:r>
      <w:r w:rsidR="00C70ED0">
        <w:rPr>
          <w:rFonts w:cstheme="minorHAnsi"/>
          <w:i/>
          <w:iCs/>
          <w:sz w:val="20"/>
          <w:szCs w:val="20"/>
        </w:rPr>
        <w:t/>
      </w:r>
      <w:proofErr w:type="spellStart"/>
      <w:r w:rsidR="00C70ED0">
        <w:rPr>
          <w:rFonts w:cstheme="minorHAnsi"/>
          <w:i/>
          <w:iCs/>
          <w:sz w:val="20"/>
          <w:szCs w:val="20"/>
        </w:rPr>
        <w:t/>
      </w:r>
      <w:r w:rsidRPr="00F626E2">
        <w:rPr>
          <w:rFonts w:cstheme="minorHAnsi"/>
          <w:i/>
          <w:iCs/>
          <w:sz w:val="20"/>
          <w:szCs w:val="20"/>
        </w:rPr>
        <w:t/>
      </w:r>
      <w:proofErr w:type="spellEnd"/>
      <w:r w:rsidRPr="00F626E2">
        <w:rPr>
          <w:rFonts w:cstheme="minorHAnsi"/>
          <w:i/>
          <w:iCs/>
          <w:sz w:val="20"/>
          <w:szCs w:val="20"/>
        </w:rPr>
        <w:t/>
        <w:t xml:space="preserve">Pri zabezpečovaní vzdelávacích činností  (oponovanie záverečných prác, skúšanie v štátnych komisiách na záverečných štátnych skúškach) v študijnom programe Počítačové siete v bakalárskom stupni štúdia participujú nasledovní partneri: </w:t>
        <w:br/>
        <w:t>- Logitech, CTO Office, Lausanne, Švajčiarsko</w:t>
        <w:br/>
        <w:t>- IBM Slovensko, spol. s r. o., Košice</w:t>
        <w:br/>
        <w:t>- AT&amp;T Global Network Services Slovakia s. r. o., Košice</w:t>
        <w:br/>
        <w:t>- PosAm spol. s r.o., Košice</w:t>
        <w:br/>
        <w:t>- Deutsche Telekom IT Solutions Slovakia, Košice</w:t>
        <w:br/>
        <w:t>- Minebea Slovakia, s.r.o, Košice</w:t>
        <w:br/>
        <w:t>- Hovee s .r. o., Košice</w:t>
        <w:br/>
        <w:t>- Nokia Solutions and Networks Warszawa</w:t>
        <w:br/>
        <w:t>- Ilmsens GmbH, Nemecko</w:t>
        <w:br/>
        <w:t>- Fpt Slovakia s.r.o., Košice</w:t>
        <w:br/>
        <w:t>- AŽD Praha s.r.o., Praha, ČR</w:t>
        <w:br/>
        <w:t>- Spinea, s.r.o., Prešov</w:t>
        <w:br/>
        <w:t xml:space="preserve">- SPCInternationals.r.o.,Piešťany </w:t>
        <w:br/>
        <w:t>- BSH Drives and Pumps s.r.o. Michalovce</w:t>
        <w:br/>
        <w:t>- K-Mlab, Ilmsens GmbH, Košice</w:t>
        <w:br/>
        <w:t>- Teleservis, spol. s. r. o., Bratislava</w:t>
        <w:br/>
        <w:t>- GAMO Banská Bystrica</w:t>
        <w:br/>
        <w:t xml:space="preserve">- MICRONIC a. s., Trebejov </w:t>
        <w:br/>
        <w:t>- GlobalLogic, s.r.o, Košice</w:t>
        <w:br/>
        <w:t>- NESS KE s.r.o.</w:t>
        <w:br/>
        <w:t>- neogramm GmbH &amp; Co. KG, Mannheim, Nemecko</w:t>
        <w:br/>
        <w:t>- Mediworx Software Solutions, a.s., Košice</w:t>
        <w:br/>
        <w:t>- NXP Semiconductors Austria GmbH, Rakúsko</w:t>
        <w:br/>
      </w:r>
    </w:p>
    <w:p w14:paraId="322CEFFE"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3E807C4" w14:textId="4185A5AB" w:rsidR="0085194C" w:rsidRPr="00F626E2" w:rsidRDefault="006B54C1"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Charakteristika </w:t>
      </w:r>
      <w:r w:rsidR="0085194C" w:rsidRPr="00F626E2">
        <w:rPr>
          <w:rFonts w:cstheme="minorHAnsi"/>
          <w:sz w:val="20"/>
          <w:szCs w:val="20"/>
        </w:rPr>
        <w:t>na možnost</w:t>
      </w:r>
      <w:r w:rsidR="00C007BE" w:rsidRPr="00F626E2">
        <w:rPr>
          <w:rFonts w:cstheme="minorHAnsi"/>
          <w:sz w:val="20"/>
          <w:szCs w:val="20"/>
        </w:rPr>
        <w:t>í</w:t>
      </w:r>
      <w:r w:rsidR="0085194C" w:rsidRPr="00F626E2">
        <w:rPr>
          <w:rFonts w:cstheme="minorHAnsi"/>
          <w:sz w:val="20"/>
          <w:szCs w:val="20"/>
        </w:rPr>
        <w:t xml:space="preserve"> sociálneho, športového, kultúrneho, duchovného a spoločenského vyžitia. </w:t>
      </w:r>
    </w:p>
    <w:p w14:paraId="677F1E6A" w14:textId="4FFBE002" w:rsidR="00AD14B3" w:rsidRPr="00F626E2" w:rsidRDefault="00AD14B3" w:rsidP="00620C31">
      <w:pPr>
        <w:pStyle w:val="ListParagraph"/>
        <w:autoSpaceDE w:val="0"/>
        <w:autoSpaceDN w:val="0"/>
        <w:adjustRightInd w:val="0"/>
        <w:spacing w:after="0" w:line="240" w:lineRule="auto"/>
        <w:ind w:left="360"/>
        <w:rPr>
          <w:rStyle w:val="Hyperlink"/>
          <w:rFonts w:cstheme="minorHAnsi"/>
          <w:sz w:val="20"/>
          <w:szCs w:val="20"/>
        </w:rPr>
      </w:pPr>
      <w:r>
        <w:rPr>
          <w:rFonts w:ascii="" w:hAnsi="" w:cs="" w:eastAsia=""/>
          <w:sz w:val="20"/>
          <w:b w:val="off"/>
          <w:i w:val="off"/>
          <w:u w:val="none"/>
          <w:color w:val=""/>
        </w:rPr>
        <w:t/>
      </w:r>
      <w:hyperlink r:id="rId38">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F626E2" w:rsidRDefault="006300C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39">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38789D61" w14:textId="297239C0" w:rsidR="005D3722" w:rsidRPr="00F626E2" w:rsidRDefault="008F0942" w:rsidP="00620C31">
      <w:pPr>
        <w:pStyle w:val="ListParagraph"/>
        <w:numPr>
          <w:ilvl w:val="0"/>
          <w:numId w:val="16"/>
        </w:numPr>
        <w:autoSpaceDE w:val="0"/>
        <w:autoSpaceDN w:val="0"/>
        <w:adjustRightInd w:val="0"/>
        <w:spacing w:after="0" w:line="240" w:lineRule="auto"/>
        <w:rPr>
          <w:rFonts w:cstheme="minorHAnsi"/>
          <w:sz w:val="20"/>
          <w:szCs w:val="20"/>
        </w:rPr>
      </w:pPr>
      <w:r w:rsidRPr="00F626E2">
        <w:rPr>
          <w:rFonts w:cstheme="minorHAnsi"/>
          <w:sz w:val="20"/>
          <w:szCs w:val="20"/>
        </w:rPr>
        <w:t xml:space="preserve">Možnosti a podmienky </w:t>
      </w:r>
      <w:r w:rsidR="006B6C62" w:rsidRPr="00F626E2">
        <w:rPr>
          <w:rFonts w:cstheme="minorHAnsi"/>
          <w:sz w:val="20"/>
          <w:szCs w:val="20"/>
        </w:rPr>
        <w:t>účasti</w:t>
      </w:r>
      <w:r w:rsidR="00556D56" w:rsidRPr="00F626E2">
        <w:rPr>
          <w:rFonts w:cstheme="minorHAnsi"/>
          <w:sz w:val="20"/>
          <w:szCs w:val="20"/>
        </w:rPr>
        <w:t xml:space="preserve"> študentov študijného programu </w:t>
      </w:r>
      <w:r w:rsidR="006B6C62" w:rsidRPr="00F626E2">
        <w:rPr>
          <w:rFonts w:cstheme="minorHAnsi"/>
          <w:sz w:val="20"/>
          <w:szCs w:val="20"/>
        </w:rPr>
        <w:t>na</w:t>
      </w:r>
      <w:r w:rsidR="00556D56" w:rsidRPr="00F626E2">
        <w:rPr>
          <w:rFonts w:cstheme="minorHAnsi"/>
          <w:sz w:val="20"/>
          <w:szCs w:val="20"/>
        </w:rPr>
        <w:t> mobilitá</w:t>
      </w:r>
      <w:r w:rsidR="00BC0232" w:rsidRPr="00F626E2">
        <w:rPr>
          <w:rFonts w:cstheme="minorHAnsi"/>
          <w:sz w:val="20"/>
          <w:szCs w:val="20"/>
        </w:rPr>
        <w:t>ch</w:t>
      </w:r>
      <w:r w:rsidR="00556D56" w:rsidRPr="00F626E2">
        <w:rPr>
          <w:rFonts w:cstheme="minorHAnsi"/>
          <w:sz w:val="20"/>
          <w:szCs w:val="20"/>
        </w:rPr>
        <w:t xml:space="preserve"> a</w:t>
      </w:r>
      <w:r w:rsidR="001E60EB" w:rsidRPr="00F626E2">
        <w:rPr>
          <w:rFonts w:cstheme="minorHAnsi"/>
          <w:sz w:val="20"/>
          <w:szCs w:val="20"/>
        </w:rPr>
        <w:t> </w:t>
      </w:r>
      <w:r w:rsidR="00556D56" w:rsidRPr="00F626E2">
        <w:rPr>
          <w:rFonts w:cstheme="minorHAnsi"/>
          <w:sz w:val="20"/>
          <w:szCs w:val="20"/>
        </w:rPr>
        <w:t>stáža</w:t>
      </w:r>
      <w:r w:rsidR="00036941" w:rsidRPr="00F626E2">
        <w:rPr>
          <w:rFonts w:cstheme="minorHAnsi"/>
          <w:sz w:val="20"/>
          <w:szCs w:val="20"/>
        </w:rPr>
        <w:t>ch</w:t>
      </w:r>
      <w:r w:rsidR="001E60EB" w:rsidRPr="00F626E2">
        <w:rPr>
          <w:rFonts w:cstheme="minorHAnsi"/>
          <w:sz w:val="20"/>
          <w:szCs w:val="20"/>
        </w:rPr>
        <w:t xml:space="preserve"> (s uvedením kontaktov)</w:t>
      </w:r>
      <w:r w:rsidR="008F5165" w:rsidRPr="00F626E2">
        <w:rPr>
          <w:rFonts w:cstheme="minorHAnsi"/>
          <w:sz w:val="20"/>
          <w:szCs w:val="20"/>
        </w:rPr>
        <w:t xml:space="preserve">, pokyny na prihlasovanie, pravidlá uznávania </w:t>
      </w:r>
      <w:r w:rsidR="009C6736" w:rsidRPr="00F626E2">
        <w:rPr>
          <w:rFonts w:cstheme="minorHAnsi"/>
          <w:sz w:val="20"/>
          <w:szCs w:val="20"/>
        </w:rPr>
        <w:t xml:space="preserve">tohto </w:t>
      </w:r>
      <w:r w:rsidR="008F5165" w:rsidRPr="00F626E2">
        <w:rPr>
          <w:rFonts w:cstheme="minorHAnsi"/>
          <w:sz w:val="20"/>
          <w:szCs w:val="20"/>
        </w:rPr>
        <w:t>vzdelávania.</w:t>
      </w:r>
    </w:p>
    <w:p w14:paraId="2BE9170C" w14:textId="203AE470" w:rsidR="00EA1FA1" w:rsidRDefault="00AD14B3"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0">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Default="00005DF7"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1">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Default="00005DF7" w:rsidP="00620C31">
      <w:pPr>
        <w:pStyle w:val="ListParagraph"/>
        <w:autoSpaceDE w:val="0"/>
        <w:autoSpaceDN w:val="0"/>
        <w:adjustRightInd w:val="0"/>
        <w:spacing w:after="0" w:line="240" w:lineRule="auto"/>
        <w:ind w:left="360"/>
        <w:rPr>
          <w:rFonts w:cstheme="minorHAnsi"/>
          <w:sz w:val="20"/>
          <w:szCs w:val="20"/>
        </w:rPr>
      </w:pPr>
    </w:p>
    <w:p w14:paraId="1A784007" w14:textId="16396D2A" w:rsidR="00200599" w:rsidRPr="00F626E2" w:rsidRDefault="00945BD5"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Požadované schopnosti a predpoklady uchádzača o štúdium študijného programu </w:t>
      </w:r>
    </w:p>
    <w:p w14:paraId="77CDAE8D" w14:textId="02D0DA85"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Požadované schopnosti a predpoklady potrebné na prijatie na štúdium</w:t>
      </w:r>
      <w:r w:rsidR="002D4C87" w:rsidRPr="00F626E2">
        <w:rPr>
          <w:rFonts w:cstheme="minorHAnsi"/>
          <w:sz w:val="20"/>
          <w:szCs w:val="20"/>
        </w:rPr>
        <w:t>.</w:t>
      </w:r>
      <w:r w:rsidRPr="00F626E2">
        <w:rPr>
          <w:rFonts w:cstheme="minorHAnsi"/>
          <w:sz w:val="20"/>
          <w:szCs w:val="20"/>
        </w:rPr>
        <w:t xml:space="preserve"> </w:t>
      </w:r>
    </w:p>
    <w:p w14:paraId="584F41A6" w14:textId="09417849"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xml:space="preserve"> </w:t>
      </w:r>
      <w:hyperlink r:id="rId42">
        <w:r>
          <w:rPr>
            <w:rFonts w:ascii="" w:hAnsi="" w:cs="" w:eastAsia=""/>
            <w:sz w:val="20"/>
            <w:b w:val="off"/>
            <w:i w:val="off"/>
            <w:u w:val="single"/>
            <w:color w:val="0000FF"/>
          </w:rPr>
          <w:t>http://www.fei.tuke.sk/sk/studium/pre-uchadzacov/podmienky-prijatia</w:t>
          <w:br/>
        </w:r>
      </w:hyperlink>
      <w:r>
        <w:rPr>
          <w:rFonts w:ascii="" w:hAnsi="" w:cs="" w:eastAsia=""/>
          <w:sz w:val="20"/>
          <w:b w:val="off"/>
          <w:i w:val="off"/>
          <w:u w:val="none"/>
          <w:color w:val=""/>
        </w:rPr>
        <w:t xml:space="preserve"> </w:t>
      </w:r>
    </w:p>
    <w:p w14:paraId="215BC2DC"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323A7FA" w14:textId="36492EA8"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prijímania na štúdium. </w:t>
      </w:r>
    </w:p>
    <w:p w14:paraId="13DD993E" w14:textId="180E6AE5"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xml:space="preserve"> </w:t>
      </w:r>
      <w:hyperlink r:id="rId43">
        <w:r>
          <w:rPr>
            <w:rFonts w:ascii="" w:hAnsi="" w:cs="" w:eastAsia=""/>
            <w:sz w:val="20"/>
            <w:b w:val="off"/>
            <w:i w:val="off"/>
            <w:u w:val="single"/>
            <w:color w:val="0000FF"/>
          </w:rPr>
          <w:t>http://www.fei.tuke.sk/sk/studium/pre-uchadzacov/podmienky-prijatia</w:t>
          <w:br/>
        </w:r>
      </w:hyperlink>
      <w:r>
        <w:rPr>
          <w:rFonts w:ascii="" w:hAnsi="" w:cs="" w:eastAsia=""/>
          <w:sz w:val="20"/>
          <w:b w:val="off"/>
          <w:i w:val="off"/>
          <w:u w:val="none"/>
          <w:color w:val=""/>
        </w:rPr>
        <w:t xml:space="preserve"> </w:t>
      </w:r>
    </w:p>
    <w:p w14:paraId="308FB348" w14:textId="77777777" w:rsidR="00AD14B3" w:rsidRPr="00F626E2" w:rsidRDefault="00AD14B3" w:rsidP="00620C31">
      <w:pPr>
        <w:pStyle w:val="ListParagraph"/>
        <w:autoSpaceDE w:val="0"/>
        <w:autoSpaceDN w:val="0"/>
        <w:adjustRightInd w:val="0"/>
        <w:spacing w:after="0" w:line="240" w:lineRule="auto"/>
        <w:ind w:left="360"/>
        <w:rPr>
          <w:rFonts w:cstheme="minorHAnsi"/>
          <w:sz w:val="20"/>
          <w:szCs w:val="20"/>
        </w:rPr>
      </w:pPr>
    </w:p>
    <w:p w14:paraId="18B37EA5" w14:textId="71F9D544" w:rsidR="00200599" w:rsidRPr="00F626E2" w:rsidRDefault="00200599" w:rsidP="00620C31">
      <w:pPr>
        <w:pStyle w:val="ListParagraph"/>
        <w:numPr>
          <w:ilvl w:val="0"/>
          <w:numId w:val="21"/>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prijímacieho konania za posledné </w:t>
      </w:r>
      <w:r w:rsidR="00910044" w:rsidRPr="00F626E2">
        <w:rPr>
          <w:rFonts w:cstheme="minorHAnsi"/>
          <w:sz w:val="20"/>
          <w:szCs w:val="20"/>
        </w:rPr>
        <w:t xml:space="preserve">obdobie. </w:t>
      </w:r>
    </w:p>
    <w:p w14:paraId="51B17489" w14:textId="1748B30D" w:rsidR="00AD14B3" w:rsidRPr="008C27A0" w:rsidRDefault="00AD14B3" w:rsidP="00620C31">
      <w:pPr>
        <w:pStyle w:val="ListParagraph"/>
        <w:autoSpaceDE w:val="0"/>
        <w:autoSpaceDN w:val="0"/>
        <w:adjustRightInd w:val="0"/>
        <w:spacing w:after="0" w:line="240" w:lineRule="auto"/>
        <w:ind w:left="360"/>
        <w:rPr>
          <w:rFonts w:cstheme="minorHAnsi"/>
          <w:sz w:val="20"/>
          <w:szCs w:val="20"/>
        </w:rPr>
      </w:pPr>
      <w:r w:rsidRPr="008C27A0">
        <w:rPr>
          <w:rFonts w:cstheme="minorHAnsi"/>
          <w:sz w:val="20"/>
          <w:szCs w:val="20"/>
        </w:rPr>
        <w:t/>
      </w:r>
      <w:r w:rsidR="00C70ED0">
        <w:rPr>
          <w:rFonts w:cstheme="minorHAnsi"/>
          <w:sz w:val="20"/>
          <w:szCs w:val="20"/>
        </w:rPr>
        <w:t/>
      </w:r>
      <w:proofErr w:type="spellStart"/>
      <w:r w:rsidR="00C70ED0">
        <w:rPr>
          <w:rFonts w:cstheme="minorHAnsi"/>
          <w:sz w:val="20"/>
          <w:szCs w:val="20"/>
        </w:rPr>
        <w:t/>
      </w:r>
      <w:r w:rsidRPr="008C27A0">
        <w:rPr>
          <w:rFonts w:cstheme="minorHAnsi"/>
          <w:sz w:val="20"/>
          <w:szCs w:val="20"/>
        </w:rPr>
        <w:t/>
      </w:r>
      <w:proofErr w:type="spellEnd"/>
      <w:r>
        <w:rPr>
          <w:rFonts w:ascii="" w:hAnsi="" w:cs="" w:eastAsia=""/>
          <w:sz w:val="20"/>
          <w:b w:val="off"/>
          <w:i w:val="off"/>
          <w:u w:val="none"/>
          <w:color w:val=""/>
        </w:rPr>
        <w:t/>
      </w:r>
      <w:hyperlink r:id="rId44">
        <w:r>
          <w:rPr>
            <w:rFonts w:ascii="" w:hAnsi="" w:cs="" w:eastAsia=""/>
            <w:sz w:val="20"/>
            <w:b w:val="off"/>
            <w:i w:val="off"/>
            <w:u w:val="single"/>
            <w:color w:val="0000FF"/>
          </w:rPr>
          <w:t>https://www.fei.tuke.sk/sk/studium/bakalarske-studium/v%C3%BDsledky-prij%C3%ADmacieho-konania</w:t>
          <w:br/>
        </w:r>
      </w:hyperlink>
      <w:r>
        <w:rPr>
          <w:rFonts w:ascii="" w:hAnsi="" w:cs="" w:eastAsia=""/>
          <w:sz w:val="20"/>
          <w:b w:val="off"/>
          <w:i w:val="off"/>
          <w:u w:val="none"/>
          <w:color w:val=""/>
        </w:rPr>
        <w:t/>
      </w:r>
    </w:p>
    <w:p w14:paraId="13ABFA4A" w14:textId="7C7E7210" w:rsidR="00200599" w:rsidRPr="00F626E2" w:rsidRDefault="00200599" w:rsidP="00620C31">
      <w:pPr>
        <w:autoSpaceDE w:val="0"/>
        <w:autoSpaceDN w:val="0"/>
        <w:adjustRightInd w:val="0"/>
        <w:spacing w:after="0" w:line="240" w:lineRule="auto"/>
        <w:rPr>
          <w:rFonts w:cstheme="minorHAnsi"/>
          <w:sz w:val="20"/>
          <w:szCs w:val="20"/>
        </w:rPr>
      </w:pPr>
    </w:p>
    <w:p w14:paraId="19EABE8F" w14:textId="341DA838" w:rsidR="00200599" w:rsidRPr="00F626E2" w:rsidRDefault="00200599" w:rsidP="00620C31">
      <w:pPr>
        <w:pStyle w:val="ListParagraph"/>
        <w:numPr>
          <w:ilvl w:val="0"/>
          <w:numId w:val="6"/>
        </w:numPr>
        <w:autoSpaceDE w:val="0"/>
        <w:autoSpaceDN w:val="0"/>
        <w:adjustRightInd w:val="0"/>
        <w:spacing w:after="0" w:line="240" w:lineRule="auto"/>
        <w:rPr>
          <w:rFonts w:cstheme="minorHAnsi"/>
          <w:b/>
          <w:bCs/>
          <w:sz w:val="20"/>
          <w:szCs w:val="20"/>
        </w:rPr>
      </w:pPr>
      <w:r w:rsidRPr="00F626E2">
        <w:rPr>
          <w:rFonts w:cstheme="minorHAnsi"/>
          <w:b/>
          <w:bCs/>
          <w:sz w:val="20"/>
          <w:szCs w:val="20"/>
        </w:rPr>
        <w:t xml:space="preserve">Spätná väzba na kvalitu poskytovaného vzdelávania </w:t>
      </w:r>
    </w:p>
    <w:p w14:paraId="1AC93C5B" w14:textId="69CFC568" w:rsidR="00200599"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Postupy monitorovania a hodnotenia názorov študentov na kvalitu študijného programu. </w:t>
      </w:r>
    </w:p>
    <w:p w14:paraId="1DBD8F35" w14:textId="1AA37ED4" w:rsidR="007E480A" w:rsidRPr="00F626E2" w:rsidRDefault="0060382A"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Organizačná smernica Vzdelávanie H1</w:t>
      </w:r>
    </w:p>
    <w:p w14:paraId="0D455114" w14:textId="109E0FBE"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5">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F626E2" w:rsidRDefault="0060382A" w:rsidP="00620C31">
      <w:pPr>
        <w:pStyle w:val="ListParagraph"/>
        <w:autoSpaceDE w:val="0"/>
        <w:autoSpaceDN w:val="0"/>
        <w:adjustRightInd w:val="0"/>
        <w:spacing w:after="0" w:line="240" w:lineRule="auto"/>
        <w:ind w:left="360"/>
        <w:rPr>
          <w:rFonts w:cstheme="minorHAnsi"/>
          <w:sz w:val="20"/>
          <w:szCs w:val="20"/>
        </w:rPr>
      </w:pPr>
    </w:p>
    <w:p w14:paraId="0577CB6C" w14:textId="6E1F3EEC" w:rsidR="00F43F51" w:rsidRPr="00F626E2" w:rsidRDefault="00200599"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väzby študentov </w:t>
      </w:r>
      <w:r w:rsidR="00DD4B38" w:rsidRPr="00F626E2">
        <w:rPr>
          <w:rFonts w:cstheme="minorHAnsi"/>
          <w:sz w:val="20"/>
          <w:szCs w:val="20"/>
        </w:rPr>
        <w:t>a</w:t>
      </w:r>
      <w:r w:rsidR="00910044" w:rsidRPr="00F626E2">
        <w:rPr>
          <w:rFonts w:cstheme="minorHAnsi"/>
          <w:sz w:val="20"/>
          <w:szCs w:val="20"/>
        </w:rPr>
        <w:t xml:space="preserve"> súvisiace opatrenia na zvyšovania </w:t>
      </w:r>
      <w:r w:rsidRPr="00F626E2">
        <w:rPr>
          <w:rFonts w:cstheme="minorHAnsi"/>
          <w:sz w:val="20"/>
          <w:szCs w:val="20"/>
        </w:rPr>
        <w:t>kvalit</w:t>
      </w:r>
      <w:r w:rsidR="00910044" w:rsidRPr="00F626E2">
        <w:rPr>
          <w:rFonts w:cstheme="minorHAnsi"/>
          <w:sz w:val="20"/>
          <w:szCs w:val="20"/>
        </w:rPr>
        <w:t>y</w:t>
      </w:r>
      <w:r w:rsidRPr="00F626E2">
        <w:rPr>
          <w:rFonts w:cstheme="minorHAnsi"/>
          <w:sz w:val="20"/>
          <w:szCs w:val="20"/>
        </w:rPr>
        <w:t xml:space="preserve"> študijného programu. </w:t>
      </w:r>
    </w:p>
    <w:p w14:paraId="3FBDE13D" w14:textId="063AF70C"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r>
        <w:rPr>
          <w:rFonts w:ascii="" w:hAnsi="" w:cs="" w:eastAsia=""/>
          <w:sz w:val="20"/>
          <w:b w:val="off"/>
          <w:i w:val="off"/>
          <w:u w:val="none"/>
          <w:color w:val=""/>
        </w:rPr>
        <w:t/>
      </w:r>
      <w:hyperlink r:id="rId46">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F626E2" w:rsidRDefault="006210F6" w:rsidP="00620C31">
      <w:pPr>
        <w:pStyle w:val="ListParagraph"/>
        <w:autoSpaceDE w:val="0"/>
        <w:autoSpaceDN w:val="0"/>
        <w:adjustRightInd w:val="0"/>
        <w:spacing w:after="0" w:line="240" w:lineRule="auto"/>
        <w:ind w:left="360"/>
        <w:rPr>
          <w:rFonts w:cstheme="minorHAnsi"/>
          <w:sz w:val="20"/>
          <w:szCs w:val="20"/>
        </w:rPr>
      </w:pPr>
    </w:p>
    <w:p w14:paraId="0849D519" w14:textId="03A6D58E" w:rsidR="00FF2726" w:rsidRPr="00F626E2" w:rsidRDefault="00FF2726" w:rsidP="00620C31">
      <w:pPr>
        <w:pStyle w:val="ListParagraph"/>
        <w:numPr>
          <w:ilvl w:val="0"/>
          <w:numId w:val="23"/>
        </w:numPr>
        <w:autoSpaceDE w:val="0"/>
        <w:autoSpaceDN w:val="0"/>
        <w:adjustRightInd w:val="0"/>
        <w:spacing w:after="0" w:line="240" w:lineRule="auto"/>
        <w:rPr>
          <w:rFonts w:cstheme="minorHAnsi"/>
          <w:sz w:val="20"/>
          <w:szCs w:val="20"/>
        </w:rPr>
      </w:pPr>
      <w:r w:rsidRPr="00F626E2">
        <w:rPr>
          <w:rFonts w:cstheme="minorHAnsi"/>
          <w:sz w:val="20"/>
          <w:szCs w:val="20"/>
        </w:rPr>
        <w:t xml:space="preserve">Výsledky spätnej </w:t>
      </w:r>
      <w:r w:rsidR="00036941" w:rsidRPr="00F626E2">
        <w:rPr>
          <w:rFonts w:cstheme="minorHAnsi"/>
          <w:sz w:val="20"/>
          <w:szCs w:val="20"/>
        </w:rPr>
        <w:t xml:space="preserve">väzby </w:t>
      </w:r>
      <w:r w:rsidRPr="00F626E2">
        <w:rPr>
          <w:rFonts w:cstheme="minorHAnsi"/>
          <w:sz w:val="20"/>
          <w:szCs w:val="20"/>
        </w:rPr>
        <w:t xml:space="preserve">absolventov a súvisiace opatrenia na zvyšovania kvality študijného programu. </w:t>
      </w:r>
    </w:p>
    <w:p w14:paraId="325B5312" w14:textId="48861B7B" w:rsidR="00CB7D7D" w:rsidRPr="00F626E2" w:rsidRDefault="00BC564E" w:rsidP="00620C31">
      <w:pPr>
        <w:pStyle w:val="ListParagraph"/>
        <w:autoSpaceDE w:val="0"/>
        <w:autoSpaceDN w:val="0"/>
        <w:adjustRightInd w:val="0"/>
        <w:spacing w:after="0" w:line="240" w:lineRule="auto"/>
        <w:ind w:left="360"/>
        <w:rPr>
          <w:rFonts w:cstheme="minorHAnsi"/>
          <w:i/>
          <w:iCs/>
          <w:sz w:val="20"/>
          <w:szCs w:val="20"/>
        </w:rPr>
      </w:pPr>
      <w:r w:rsidRPr="00F626E2">
        <w:rPr>
          <w:rFonts w:cstheme="minorHAnsi"/>
          <w:i/>
          <w:iCs/>
          <w:sz w:val="20"/>
          <w:szCs w:val="20"/>
        </w:rPr>
        <w:t>Aktuálne v</w:t>
      </w:r>
      <w:r w:rsidR="00A1401D" w:rsidRPr="00F626E2">
        <w:rPr>
          <w:rFonts w:cstheme="minorHAnsi"/>
          <w:i/>
          <w:iCs/>
          <w:sz w:val="20"/>
          <w:szCs w:val="20"/>
        </w:rPr>
        <w:t>ytvárame systém na zber a vyhodnotenie spätnej väzby absolventov.</w:t>
      </w:r>
    </w:p>
    <w:p w14:paraId="5FC1728E" w14:textId="77777777" w:rsidR="006210F6" w:rsidRPr="00F626E2" w:rsidRDefault="006210F6" w:rsidP="00620C31">
      <w:pPr>
        <w:autoSpaceDE w:val="0"/>
        <w:autoSpaceDN w:val="0"/>
        <w:adjustRightInd w:val="0"/>
        <w:spacing w:after="0" w:line="240" w:lineRule="auto"/>
        <w:rPr>
          <w:rFonts w:cstheme="minorHAnsi"/>
          <w:b/>
          <w:bCs/>
          <w:sz w:val="20"/>
          <w:szCs w:val="20"/>
        </w:rPr>
      </w:pPr>
    </w:p>
    <w:p w14:paraId="6C1AFD2F" w14:textId="2F51D070" w:rsidR="00E55AA8" w:rsidRPr="00F626E2" w:rsidRDefault="00B04F60" w:rsidP="00620C31">
      <w:pPr>
        <w:pStyle w:val="ListParagraph"/>
        <w:numPr>
          <w:ilvl w:val="0"/>
          <w:numId w:val="6"/>
        </w:numPr>
        <w:spacing w:after="0" w:line="240" w:lineRule="auto"/>
        <w:rPr>
          <w:rFonts w:cstheme="minorHAnsi"/>
          <w:b/>
          <w:sz w:val="20"/>
          <w:szCs w:val="20"/>
        </w:rPr>
      </w:pPr>
      <w:r w:rsidRPr="00F626E2">
        <w:rPr>
          <w:rFonts w:cstheme="minorHAnsi"/>
          <w:b/>
          <w:sz w:val="20"/>
          <w:szCs w:val="20"/>
        </w:rPr>
        <w:t xml:space="preserve">Odkazy na </w:t>
      </w:r>
      <w:r w:rsidR="006F3648" w:rsidRPr="00F626E2">
        <w:rPr>
          <w:rFonts w:cstheme="minorHAnsi"/>
          <w:b/>
          <w:sz w:val="20"/>
          <w:szCs w:val="20"/>
        </w:rPr>
        <w:t xml:space="preserve">ďalšie </w:t>
      </w:r>
      <w:r w:rsidRPr="00F626E2">
        <w:rPr>
          <w:rFonts w:cstheme="minorHAnsi"/>
          <w:b/>
          <w:sz w:val="20"/>
          <w:szCs w:val="20"/>
        </w:rPr>
        <w:t>relevantn</w:t>
      </w:r>
      <w:r w:rsidR="00EC50D8" w:rsidRPr="00F626E2">
        <w:rPr>
          <w:rFonts w:cstheme="minorHAnsi"/>
          <w:b/>
          <w:sz w:val="20"/>
          <w:szCs w:val="20"/>
        </w:rPr>
        <w:t>é vnútorné predpisy</w:t>
      </w:r>
      <w:r w:rsidR="006F3648" w:rsidRPr="00F626E2">
        <w:rPr>
          <w:rFonts w:cstheme="minorHAnsi"/>
          <w:b/>
          <w:sz w:val="20"/>
          <w:szCs w:val="20"/>
        </w:rPr>
        <w:t xml:space="preserve"> </w:t>
      </w:r>
      <w:r w:rsidR="006E5DE2" w:rsidRPr="00F626E2">
        <w:rPr>
          <w:rFonts w:cstheme="minorHAnsi"/>
          <w:b/>
          <w:sz w:val="20"/>
          <w:szCs w:val="20"/>
        </w:rPr>
        <w:t xml:space="preserve">a informácie </w:t>
      </w:r>
      <w:r w:rsidR="006F3648" w:rsidRPr="00F626E2">
        <w:rPr>
          <w:rFonts w:cstheme="minorHAnsi"/>
          <w:b/>
          <w:sz w:val="20"/>
          <w:szCs w:val="20"/>
        </w:rPr>
        <w:t>týkajúce sa štúdia alebo študenta študijného programu</w:t>
      </w:r>
      <w:r w:rsidR="00572B80" w:rsidRPr="00F626E2">
        <w:rPr>
          <w:rFonts w:cstheme="minorHAnsi"/>
          <w:b/>
          <w:sz w:val="20"/>
          <w:szCs w:val="20"/>
        </w:rPr>
        <w:t xml:space="preserve"> </w:t>
      </w:r>
      <w:r w:rsidR="00572B80" w:rsidRPr="00F626E2">
        <w:rPr>
          <w:rFonts w:cstheme="minorHAnsi"/>
          <w:bCs/>
          <w:sz w:val="20"/>
          <w:szCs w:val="20"/>
        </w:rPr>
        <w:t xml:space="preserve">(napr. sprievodca štúdiom, ubytovacie poriadky, </w:t>
      </w:r>
      <w:r w:rsidR="00897EF5" w:rsidRPr="00F626E2">
        <w:rPr>
          <w:rFonts w:cstheme="minorHAnsi"/>
          <w:bCs/>
          <w:sz w:val="20"/>
          <w:szCs w:val="20"/>
        </w:rPr>
        <w:t xml:space="preserve">smernica o </w:t>
      </w:r>
      <w:r w:rsidR="00D55264" w:rsidRPr="00F626E2">
        <w:rPr>
          <w:rFonts w:cstheme="minorHAnsi"/>
          <w:bCs/>
          <w:sz w:val="20"/>
          <w:szCs w:val="20"/>
        </w:rPr>
        <w:t>poplatk</w:t>
      </w:r>
      <w:r w:rsidR="00897EF5" w:rsidRPr="00F626E2">
        <w:rPr>
          <w:rFonts w:cstheme="minorHAnsi"/>
          <w:bCs/>
          <w:sz w:val="20"/>
          <w:szCs w:val="20"/>
        </w:rPr>
        <w:t>och</w:t>
      </w:r>
      <w:r w:rsidR="00D43C84" w:rsidRPr="00F626E2">
        <w:rPr>
          <w:rFonts w:cstheme="minorHAnsi"/>
          <w:bCs/>
          <w:sz w:val="20"/>
          <w:szCs w:val="20"/>
        </w:rPr>
        <w:t xml:space="preserve">, </w:t>
      </w:r>
      <w:r w:rsidR="00897EF5" w:rsidRPr="00F626E2">
        <w:rPr>
          <w:rFonts w:cstheme="minorHAnsi"/>
          <w:bCs/>
          <w:sz w:val="20"/>
          <w:szCs w:val="20"/>
        </w:rPr>
        <w:t xml:space="preserve">usmernenia pre </w:t>
      </w:r>
      <w:r w:rsidR="00D43C84" w:rsidRPr="00F626E2">
        <w:rPr>
          <w:rFonts w:cstheme="minorHAnsi"/>
          <w:bCs/>
          <w:sz w:val="20"/>
          <w:szCs w:val="20"/>
        </w:rPr>
        <w:t>študentské pôžičky</w:t>
      </w:r>
      <w:r w:rsidR="00D55264" w:rsidRPr="00F626E2">
        <w:rPr>
          <w:rFonts w:cstheme="minorHAnsi"/>
          <w:bCs/>
          <w:sz w:val="20"/>
          <w:szCs w:val="20"/>
        </w:rPr>
        <w:t xml:space="preserve"> a podobne). </w:t>
      </w:r>
    </w:p>
    <w:p w14:paraId="7A6B8B70" w14:textId="12D71FE5" w:rsidR="00E55AA8" w:rsidRPr="00F626E2" w:rsidRDefault="00E55AA8" w:rsidP="00620C31">
      <w:pPr>
        <w:spacing w:after="0" w:line="240" w:lineRule="auto"/>
        <w:rPr>
          <w:rFonts w:cstheme="minorHAnsi"/>
          <w:b/>
          <w:sz w:val="20"/>
          <w:szCs w:val="20"/>
        </w:rPr>
      </w:pPr>
    </w:p>
    <w:p w14:paraId="3252ABAB" w14:textId="4CA87D34" w:rsidR="00AD14B3" w:rsidRPr="00F626E2" w:rsidRDefault="00AD14B3" w:rsidP="00620C31">
      <w:pPr>
        <w:pStyle w:val="ListParagraph"/>
        <w:spacing w:after="0" w:line="240" w:lineRule="auto"/>
        <w:ind w:left="360"/>
        <w:rPr>
          <w:rStyle w:val="Hyperlink"/>
          <w:rFonts w:cstheme="minorHAnsi"/>
          <w:bCs/>
          <w:sz w:val="20"/>
          <w:szCs w:val="20"/>
        </w:rPr>
      </w:pPr>
      <w:r w:rsidRPr="00F626E2">
        <w:rPr>
          <w:rFonts w:cstheme="minorHAnsi"/>
          <w:bCs/>
          <w:i/>
          <w:iCs/>
          <w:sz w:val="20"/>
          <w:szCs w:val="20"/>
        </w:rPr>
        <w:t>Vnútorný systém zabezpečovania kvality vysokoškolského vzdelávania na TUKE:</w:t>
      </w:r>
      <w:r w:rsidRPr="00F626E2">
        <w:rPr>
          <w:rFonts w:cstheme="minorHAnsi"/>
          <w:bCs/>
          <w:sz w:val="20"/>
          <w:szCs w:val="20"/>
        </w:rPr>
        <w:t xml:space="preserve"> </w:t>
      </w:r>
      <w:r>
        <w:rPr>
          <w:rFonts w:ascii="" w:hAnsi="" w:cs="" w:eastAsia=""/>
          <w:sz w:val="20"/>
          <w:b w:val="off"/>
          <w:i w:val="off"/>
          <w:u w:val="none"/>
          <w:color w:val=""/>
        </w:rPr>
        <w:t/>
      </w:r>
      <w:hyperlink r:id="rId47">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Default="00FE6643" w:rsidP="00620C31">
      <w:pPr>
        <w:pStyle w:val="ListParagraph"/>
        <w:spacing w:after="0" w:line="240" w:lineRule="auto"/>
        <w:ind w:left="360"/>
        <w:rPr>
          <w:rFonts w:cstheme="minorHAnsi"/>
          <w:bCs/>
          <w:sz w:val="20"/>
          <w:szCs w:val="20"/>
        </w:rPr>
      </w:pPr>
    </w:p>
    <w:p w14:paraId="45DD7B94" w14:textId="6A3408B4" w:rsidR="00897CCA" w:rsidRPr="00710D33" w:rsidRDefault="00897CCA" w:rsidP="00620C31">
      <w:pPr>
        <w:pStyle w:val="ListParagraph"/>
        <w:spacing w:after="0" w:line="240" w:lineRule="auto"/>
        <w:ind w:left="360"/>
        <w:rPr>
          <w:rFonts w:cstheme="minorHAnsi"/>
          <w:bCs/>
          <w:i/>
          <w:iCs/>
          <w:sz w:val="20"/>
          <w:szCs w:val="20"/>
        </w:rPr>
      </w:pPr>
      <w:r w:rsidRPr="00710D33">
        <w:rPr>
          <w:rFonts w:cstheme="minorHAnsi"/>
          <w:bCs/>
          <w:i/>
          <w:iCs/>
          <w:sz w:val="20"/>
          <w:szCs w:val="20"/>
        </w:rPr>
        <w:t>Legislatíva štúdia</w:t>
      </w:r>
      <w:r w:rsidR="00710D33">
        <w:rPr>
          <w:rFonts w:cstheme="minorHAnsi"/>
          <w:bCs/>
          <w:i/>
          <w:iCs/>
          <w:sz w:val="20"/>
          <w:szCs w:val="20"/>
        </w:rPr>
        <w:t>:</w:t>
      </w:r>
    </w:p>
    <w:p w14:paraId="278DDBB4" w14:textId="57A976B1" w:rsidR="00897CCA" w:rsidRDefault="00897CCA" w:rsidP="00620C31">
      <w:pPr>
        <w:pStyle w:val="ListParagraph"/>
        <w:spacing w:after="0" w:line="240" w:lineRule="auto"/>
        <w:ind w:left="360"/>
        <w:rPr>
          <w:rFonts w:cstheme="minorHAnsi"/>
          <w:bCs/>
          <w:sz w:val="20"/>
          <w:szCs w:val="20"/>
        </w:rPr>
      </w:pPr>
      <w:r>
        <w:rPr>
          <w:rFonts w:ascii="" w:hAnsi="" w:cs="" w:eastAsia=""/>
          <w:sz w:val="20"/>
          <w:b w:val="off"/>
          <w:i w:val="off"/>
          <w:u w:val="none"/>
          <w:color w:val=""/>
        </w:rPr>
        <w:t/>
      </w:r>
      <w:hyperlink r:id="rId48">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F626E2" w:rsidRDefault="00897CCA" w:rsidP="00620C31">
      <w:pPr>
        <w:pStyle w:val="ListParagraph"/>
        <w:spacing w:after="0" w:line="240" w:lineRule="auto"/>
        <w:ind w:left="360"/>
        <w:rPr>
          <w:rFonts w:cstheme="minorHAnsi"/>
          <w:bCs/>
          <w:sz w:val="20"/>
          <w:szCs w:val="20"/>
        </w:rPr>
      </w:pPr>
    </w:p>
    <w:p w14:paraId="3C2227C9" w14:textId="77777777" w:rsidR="00CB7D7D" w:rsidRPr="00710D33" w:rsidRDefault="00AD14B3" w:rsidP="00620C31">
      <w:pPr>
        <w:pStyle w:val="NoSpacing"/>
        <w:ind w:firstLine="360"/>
        <w:rPr>
          <w:rFonts w:cstheme="minorHAnsi"/>
          <w:i/>
          <w:iCs/>
          <w:sz w:val="20"/>
          <w:szCs w:val="20"/>
        </w:rPr>
      </w:pPr>
      <w:r w:rsidRPr="00710D33">
        <w:rPr>
          <w:rFonts w:cstheme="minorHAnsi"/>
          <w:i/>
          <w:iCs/>
          <w:sz w:val="20"/>
          <w:szCs w:val="20"/>
        </w:rPr>
        <w:t>Základné vnútorné predpisy:</w:t>
      </w:r>
    </w:p>
    <w:p w14:paraId="28907FB6" w14:textId="4D16225E" w:rsidR="00AD14B3" w:rsidRPr="00F626E2" w:rsidRDefault="00CB7D7D" w:rsidP="00620C31">
      <w:pPr>
        <w:pStyle w:val="NoSpacing"/>
        <w:ind w:firstLine="360"/>
        <w:rPr>
          <w:rFonts w:cstheme="minorHAnsi"/>
          <w:sz w:val="20"/>
          <w:szCs w:val="20"/>
        </w:rPr>
      </w:pPr>
      <w:r>
        <w:rPr>
          <w:rFonts w:ascii="" w:hAnsi="" w:cs="" w:eastAsia=""/>
          <w:sz w:val="20"/>
          <w:b w:val="off"/>
          <w:i w:val="off"/>
          <w:u w:val="none"/>
          <w:color w:val=""/>
        </w:rPr>
        <w:t/>
      </w:r>
      <w:hyperlink r:id="rId49">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5FAA473A" w14:textId="77777777" w:rsidR="00CB7D7D" w:rsidRPr="00F626E2" w:rsidRDefault="00CB7D7D" w:rsidP="00620C31">
      <w:pPr>
        <w:spacing w:after="0" w:line="240" w:lineRule="auto"/>
        <w:ind w:firstLine="360"/>
        <w:rPr>
          <w:rFonts w:cstheme="minorHAnsi"/>
          <w:sz w:val="20"/>
          <w:szCs w:val="20"/>
          <w:highlight w:val="yellow"/>
        </w:rPr>
      </w:pPr>
    </w:p>
    <w:p w14:paraId="197B309D" w14:textId="77777777" w:rsidR="00CB7D7D" w:rsidRPr="00710D33" w:rsidRDefault="00CB7D7D" w:rsidP="00620C31">
      <w:pPr>
        <w:spacing w:after="0" w:line="240" w:lineRule="auto"/>
        <w:ind w:firstLine="360"/>
        <w:rPr>
          <w:rFonts w:cstheme="minorHAnsi"/>
          <w:i/>
          <w:iCs/>
          <w:sz w:val="20"/>
          <w:szCs w:val="20"/>
        </w:rPr>
      </w:pPr>
      <w:r w:rsidRPr="00710D33">
        <w:rPr>
          <w:rFonts w:cstheme="minorHAnsi"/>
          <w:i/>
          <w:iCs/>
          <w:sz w:val="20"/>
          <w:szCs w:val="20"/>
        </w:rPr>
        <w:t xml:space="preserve">Dokumentácia systému manažérstva kvality na TUKE: </w:t>
      </w:r>
    </w:p>
    <w:p w14:paraId="61EF3F0C" w14:textId="2F5D7BAB" w:rsidR="00AD14B3" w:rsidRPr="00F626E2" w:rsidRDefault="00CB7D7D" w:rsidP="00620C31">
      <w:pPr>
        <w:spacing w:after="0" w:line="240" w:lineRule="auto"/>
        <w:ind w:firstLine="360"/>
        <w:rPr>
          <w:rFonts w:cstheme="minorHAnsi"/>
          <w:sz w:val="20"/>
          <w:szCs w:val="20"/>
        </w:rPr>
      </w:pPr>
      <w:r>
        <w:rPr>
          <w:rFonts w:ascii="" w:hAnsi="" w:cs="" w:eastAsia=""/>
          <w:sz w:val="20"/>
          <w:b w:val="off"/>
          <w:i w:val="off"/>
          <w:u w:val="none"/>
          <w:color w:val=""/>
        </w:rPr>
        <w:t/>
      </w:r>
      <w:hyperlink r:id="rId50">
        <w:r>
          <w:rPr>
            <w:rFonts w:ascii="" w:hAnsi="" w:cs="" w:eastAsia=""/>
            <w:sz w:val="20"/>
            <w:b w:val="off"/>
            <w:i w:val="off"/>
            <w:u w:val="single"/>
            <w:color w:val="0000FF"/>
          </w:rPr>
          <w:t>https://legislativa.tuke.sk/legislativa</w:t>
          <w:br/>
        </w:r>
      </w:hyperlink>
      <w:r>
        <w:rPr>
          <w:rFonts w:ascii="" w:hAnsi="" w:cs="" w:eastAsia=""/>
          <w:sz w:val="20"/>
          <w:b w:val="off"/>
          <w:i w:val="off"/>
          <w:u w:val="none"/>
          <w:color w:val=""/>
        </w:rPr>
        <w:t/>
      </w:r>
    </w:p>
    <w:p w14:paraId="393C9052" w14:textId="77777777" w:rsidR="00CB7D7D" w:rsidRPr="00F626E2" w:rsidRDefault="00CB7D7D" w:rsidP="00620C31">
      <w:pPr>
        <w:spacing w:after="0" w:line="240" w:lineRule="auto"/>
        <w:ind w:firstLine="360"/>
        <w:rPr>
          <w:rFonts w:cstheme="minorHAnsi"/>
          <w:b/>
          <w:sz w:val="20"/>
          <w:szCs w:val="20"/>
        </w:rPr>
      </w:pPr>
    </w:p>
    <w:sectPr w:rsidR="00CB7D7D" w:rsidRPr="00F626E2"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FB0" w14:textId="77777777" w:rsidR="002613C6" w:rsidRDefault="002613C6" w:rsidP="00111AAB">
      <w:pPr>
        <w:spacing w:after="0" w:line="240" w:lineRule="auto"/>
      </w:pPr>
      <w:r>
        <w:separator/>
      </w:r>
    </w:p>
  </w:endnote>
  <w:endnote w:type="continuationSeparator" w:id="0">
    <w:p w14:paraId="39193ED2" w14:textId="77777777" w:rsidR="002613C6" w:rsidRDefault="002613C6"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90F" w14:textId="77777777" w:rsidR="002613C6" w:rsidRDefault="002613C6" w:rsidP="00111AAB">
      <w:pPr>
        <w:spacing w:after="0" w:line="240" w:lineRule="auto"/>
      </w:pPr>
      <w:r>
        <w:separator/>
      </w:r>
    </w:p>
  </w:footnote>
  <w:footnote w:type="continuationSeparator" w:id="0">
    <w:p w14:paraId="59120668" w14:textId="77777777" w:rsidR="002613C6" w:rsidRDefault="002613C6"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3CF4"/>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594"/>
    <w:rsid w:val="00141990"/>
    <w:rsid w:val="001425FC"/>
    <w:rsid w:val="00144A39"/>
    <w:rsid w:val="00145282"/>
    <w:rsid w:val="00155CAF"/>
    <w:rsid w:val="00155FD3"/>
    <w:rsid w:val="0015799F"/>
    <w:rsid w:val="00161A02"/>
    <w:rsid w:val="001647A4"/>
    <w:rsid w:val="00165A89"/>
    <w:rsid w:val="001673C1"/>
    <w:rsid w:val="00172A82"/>
    <w:rsid w:val="00173E1D"/>
    <w:rsid w:val="001759A8"/>
    <w:rsid w:val="00182778"/>
    <w:rsid w:val="001909DE"/>
    <w:rsid w:val="0019418E"/>
    <w:rsid w:val="0019522F"/>
    <w:rsid w:val="0019623C"/>
    <w:rsid w:val="001A0122"/>
    <w:rsid w:val="001A4B2E"/>
    <w:rsid w:val="001B568C"/>
    <w:rsid w:val="001C2232"/>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535"/>
    <w:rsid w:val="00211F85"/>
    <w:rsid w:val="00215DDB"/>
    <w:rsid w:val="00230174"/>
    <w:rsid w:val="002341C4"/>
    <w:rsid w:val="002353D4"/>
    <w:rsid w:val="00242650"/>
    <w:rsid w:val="00245CA9"/>
    <w:rsid w:val="00253EEA"/>
    <w:rsid w:val="00256887"/>
    <w:rsid w:val="00260945"/>
    <w:rsid w:val="002613C6"/>
    <w:rsid w:val="00262077"/>
    <w:rsid w:val="00263356"/>
    <w:rsid w:val="002714B4"/>
    <w:rsid w:val="00273A60"/>
    <w:rsid w:val="00275A29"/>
    <w:rsid w:val="002926D2"/>
    <w:rsid w:val="00292917"/>
    <w:rsid w:val="00295C8A"/>
    <w:rsid w:val="002B2953"/>
    <w:rsid w:val="002B34F8"/>
    <w:rsid w:val="002B780B"/>
    <w:rsid w:val="002C3B4D"/>
    <w:rsid w:val="002D33FC"/>
    <w:rsid w:val="002D4C80"/>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65FF2"/>
    <w:rsid w:val="00370783"/>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4F49"/>
    <w:rsid w:val="00417AE1"/>
    <w:rsid w:val="00420F32"/>
    <w:rsid w:val="004227A9"/>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7F"/>
    <w:rsid w:val="004721BA"/>
    <w:rsid w:val="004755DF"/>
    <w:rsid w:val="00481C4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38D1"/>
    <w:rsid w:val="004D3F71"/>
    <w:rsid w:val="004E3395"/>
    <w:rsid w:val="004E5CCF"/>
    <w:rsid w:val="004F2F9A"/>
    <w:rsid w:val="004F38AE"/>
    <w:rsid w:val="004F793B"/>
    <w:rsid w:val="00503BDA"/>
    <w:rsid w:val="00507FBF"/>
    <w:rsid w:val="00511D48"/>
    <w:rsid w:val="00512064"/>
    <w:rsid w:val="0051322E"/>
    <w:rsid w:val="005172CA"/>
    <w:rsid w:val="00524A48"/>
    <w:rsid w:val="005258AC"/>
    <w:rsid w:val="00533C1E"/>
    <w:rsid w:val="00536CEC"/>
    <w:rsid w:val="005429D4"/>
    <w:rsid w:val="005443FF"/>
    <w:rsid w:val="0054575E"/>
    <w:rsid w:val="00550846"/>
    <w:rsid w:val="00550F84"/>
    <w:rsid w:val="00553586"/>
    <w:rsid w:val="00553613"/>
    <w:rsid w:val="00556D56"/>
    <w:rsid w:val="00560A71"/>
    <w:rsid w:val="0057099A"/>
    <w:rsid w:val="00572B80"/>
    <w:rsid w:val="005808D8"/>
    <w:rsid w:val="00583FD4"/>
    <w:rsid w:val="005867F5"/>
    <w:rsid w:val="0059229E"/>
    <w:rsid w:val="00592347"/>
    <w:rsid w:val="005A1A4E"/>
    <w:rsid w:val="005A240E"/>
    <w:rsid w:val="005A3545"/>
    <w:rsid w:val="005B0BC7"/>
    <w:rsid w:val="005B4151"/>
    <w:rsid w:val="005B55EE"/>
    <w:rsid w:val="005C074A"/>
    <w:rsid w:val="005C0943"/>
    <w:rsid w:val="005C1085"/>
    <w:rsid w:val="005C4A57"/>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428F"/>
    <w:rsid w:val="00755535"/>
    <w:rsid w:val="0075696C"/>
    <w:rsid w:val="007649EA"/>
    <w:rsid w:val="00766989"/>
    <w:rsid w:val="007741F5"/>
    <w:rsid w:val="0077579B"/>
    <w:rsid w:val="00781623"/>
    <w:rsid w:val="00782A26"/>
    <w:rsid w:val="0078415E"/>
    <w:rsid w:val="007902AA"/>
    <w:rsid w:val="007955A0"/>
    <w:rsid w:val="007A42A2"/>
    <w:rsid w:val="007A4B49"/>
    <w:rsid w:val="007B4D05"/>
    <w:rsid w:val="007B6FA6"/>
    <w:rsid w:val="007B703F"/>
    <w:rsid w:val="007B70CF"/>
    <w:rsid w:val="007C1C0C"/>
    <w:rsid w:val="007C2EFB"/>
    <w:rsid w:val="007D0F4F"/>
    <w:rsid w:val="007E30C7"/>
    <w:rsid w:val="007E3D44"/>
    <w:rsid w:val="007E480A"/>
    <w:rsid w:val="007E4BEC"/>
    <w:rsid w:val="007E5E05"/>
    <w:rsid w:val="007F069E"/>
    <w:rsid w:val="007F7378"/>
    <w:rsid w:val="0080082E"/>
    <w:rsid w:val="00800AD6"/>
    <w:rsid w:val="00801661"/>
    <w:rsid w:val="00803771"/>
    <w:rsid w:val="00807F32"/>
    <w:rsid w:val="00811355"/>
    <w:rsid w:val="00815770"/>
    <w:rsid w:val="008221F2"/>
    <w:rsid w:val="00825F10"/>
    <w:rsid w:val="00826F0C"/>
    <w:rsid w:val="0082733C"/>
    <w:rsid w:val="00830D50"/>
    <w:rsid w:val="00834033"/>
    <w:rsid w:val="00835A54"/>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B039E"/>
    <w:rsid w:val="008B24C0"/>
    <w:rsid w:val="008B434B"/>
    <w:rsid w:val="008B5BFA"/>
    <w:rsid w:val="008C27A0"/>
    <w:rsid w:val="008C5F93"/>
    <w:rsid w:val="008C65EB"/>
    <w:rsid w:val="008C6FCF"/>
    <w:rsid w:val="008D16A5"/>
    <w:rsid w:val="008D1AA1"/>
    <w:rsid w:val="008D37F7"/>
    <w:rsid w:val="008D7EC9"/>
    <w:rsid w:val="008E77A9"/>
    <w:rsid w:val="008F0647"/>
    <w:rsid w:val="008F0942"/>
    <w:rsid w:val="008F2414"/>
    <w:rsid w:val="008F2E07"/>
    <w:rsid w:val="008F3183"/>
    <w:rsid w:val="008F5165"/>
    <w:rsid w:val="00902B33"/>
    <w:rsid w:val="00903BFA"/>
    <w:rsid w:val="00910044"/>
    <w:rsid w:val="0092278C"/>
    <w:rsid w:val="00925529"/>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94850"/>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5240"/>
    <w:rsid w:val="00AA4E8C"/>
    <w:rsid w:val="00AB1746"/>
    <w:rsid w:val="00AB6A39"/>
    <w:rsid w:val="00AC0BAB"/>
    <w:rsid w:val="00AC1309"/>
    <w:rsid w:val="00AC16B5"/>
    <w:rsid w:val="00AC487F"/>
    <w:rsid w:val="00AC5527"/>
    <w:rsid w:val="00AD069D"/>
    <w:rsid w:val="00AD1489"/>
    <w:rsid w:val="00AD14B3"/>
    <w:rsid w:val="00AF04F1"/>
    <w:rsid w:val="00AF1C26"/>
    <w:rsid w:val="00AF3B72"/>
    <w:rsid w:val="00AF3EA2"/>
    <w:rsid w:val="00AF47E9"/>
    <w:rsid w:val="00AF6CE0"/>
    <w:rsid w:val="00AF6F44"/>
    <w:rsid w:val="00B0423A"/>
    <w:rsid w:val="00B04F60"/>
    <w:rsid w:val="00B10CCD"/>
    <w:rsid w:val="00B11E4F"/>
    <w:rsid w:val="00B152E8"/>
    <w:rsid w:val="00B20938"/>
    <w:rsid w:val="00B219BD"/>
    <w:rsid w:val="00B2305A"/>
    <w:rsid w:val="00B25129"/>
    <w:rsid w:val="00B269DC"/>
    <w:rsid w:val="00B27D59"/>
    <w:rsid w:val="00B33340"/>
    <w:rsid w:val="00B352D5"/>
    <w:rsid w:val="00B35623"/>
    <w:rsid w:val="00B420EC"/>
    <w:rsid w:val="00B42521"/>
    <w:rsid w:val="00B55009"/>
    <w:rsid w:val="00B6329C"/>
    <w:rsid w:val="00B655C3"/>
    <w:rsid w:val="00B65AFD"/>
    <w:rsid w:val="00B719A6"/>
    <w:rsid w:val="00B77AD0"/>
    <w:rsid w:val="00B800D9"/>
    <w:rsid w:val="00B80FC4"/>
    <w:rsid w:val="00B86EE3"/>
    <w:rsid w:val="00B87942"/>
    <w:rsid w:val="00B975DF"/>
    <w:rsid w:val="00BA1A2F"/>
    <w:rsid w:val="00BA1D31"/>
    <w:rsid w:val="00BA6648"/>
    <w:rsid w:val="00BA7B8A"/>
    <w:rsid w:val="00BB6449"/>
    <w:rsid w:val="00BB6A3D"/>
    <w:rsid w:val="00BC0232"/>
    <w:rsid w:val="00BC321D"/>
    <w:rsid w:val="00BC564E"/>
    <w:rsid w:val="00BC7FF6"/>
    <w:rsid w:val="00BE1681"/>
    <w:rsid w:val="00BE3694"/>
    <w:rsid w:val="00BE4510"/>
    <w:rsid w:val="00BE76E0"/>
    <w:rsid w:val="00BF4539"/>
    <w:rsid w:val="00BF4D80"/>
    <w:rsid w:val="00C007BE"/>
    <w:rsid w:val="00C02195"/>
    <w:rsid w:val="00C07E4C"/>
    <w:rsid w:val="00C1019C"/>
    <w:rsid w:val="00C11908"/>
    <w:rsid w:val="00C13C27"/>
    <w:rsid w:val="00C32BA9"/>
    <w:rsid w:val="00C3591B"/>
    <w:rsid w:val="00C37141"/>
    <w:rsid w:val="00C375F9"/>
    <w:rsid w:val="00C46E7A"/>
    <w:rsid w:val="00C5011E"/>
    <w:rsid w:val="00C53351"/>
    <w:rsid w:val="00C54DD0"/>
    <w:rsid w:val="00C6441F"/>
    <w:rsid w:val="00C64A59"/>
    <w:rsid w:val="00C64BA5"/>
    <w:rsid w:val="00C650A2"/>
    <w:rsid w:val="00C67D23"/>
    <w:rsid w:val="00C70ED0"/>
    <w:rsid w:val="00C7264A"/>
    <w:rsid w:val="00C75D6C"/>
    <w:rsid w:val="00C7699D"/>
    <w:rsid w:val="00C76F2D"/>
    <w:rsid w:val="00C77FC0"/>
    <w:rsid w:val="00C842AA"/>
    <w:rsid w:val="00C84458"/>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14632"/>
    <w:rsid w:val="00D200B7"/>
    <w:rsid w:val="00D22F9F"/>
    <w:rsid w:val="00D230BE"/>
    <w:rsid w:val="00D25611"/>
    <w:rsid w:val="00D26994"/>
    <w:rsid w:val="00D26EE9"/>
    <w:rsid w:val="00D272CD"/>
    <w:rsid w:val="00D27515"/>
    <w:rsid w:val="00D358AB"/>
    <w:rsid w:val="00D37792"/>
    <w:rsid w:val="00D4358F"/>
    <w:rsid w:val="00D43C84"/>
    <w:rsid w:val="00D50820"/>
    <w:rsid w:val="00D55264"/>
    <w:rsid w:val="00D618BB"/>
    <w:rsid w:val="00D63BB2"/>
    <w:rsid w:val="00D66B57"/>
    <w:rsid w:val="00D779F9"/>
    <w:rsid w:val="00D8257E"/>
    <w:rsid w:val="00D8310C"/>
    <w:rsid w:val="00D83FA4"/>
    <w:rsid w:val="00D84845"/>
    <w:rsid w:val="00D8659D"/>
    <w:rsid w:val="00D9058C"/>
    <w:rsid w:val="00D97589"/>
    <w:rsid w:val="00D97BA5"/>
    <w:rsid w:val="00DA55AF"/>
    <w:rsid w:val="00DA6F1D"/>
    <w:rsid w:val="00DB3EBF"/>
    <w:rsid w:val="00DC12D5"/>
    <w:rsid w:val="00DC18D9"/>
    <w:rsid w:val="00DC1FF4"/>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3D16"/>
    <w:rsid w:val="00E15F28"/>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93C18"/>
    <w:rsid w:val="00E93E28"/>
    <w:rsid w:val="00EA086A"/>
    <w:rsid w:val="00EA1FA1"/>
    <w:rsid w:val="00EB5294"/>
    <w:rsid w:val="00EB6F6C"/>
    <w:rsid w:val="00EC3AD1"/>
    <w:rsid w:val="00EC50D8"/>
    <w:rsid w:val="00EC7726"/>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7B3A"/>
    <w:rsid w:val="00F57BFF"/>
    <w:rsid w:val="00F57ED9"/>
    <w:rsid w:val="00F624EB"/>
    <w:rsid w:val="00F626E2"/>
    <w:rsid w:val="00F62931"/>
    <w:rsid w:val="00F646F3"/>
    <w:rsid w:val="00F70B18"/>
    <w:rsid w:val="00F80375"/>
    <w:rsid w:val="00F803A6"/>
    <w:rsid w:val="00F8214C"/>
    <w:rsid w:val="00F87712"/>
    <w:rsid w:val="00F90EC6"/>
    <w:rsid w:val="00F92C54"/>
    <w:rsid w:val="00F93193"/>
    <w:rsid w:val="00FA04F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9678643">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40000&amp;field=2523R05&amp;year=2018" TargetMode="External" Type="http://schemas.openxmlformats.org/officeDocument/2006/relationships/hyperlink"/><Relationship Id="rId14" Target="https://uplatnenie.sk/?degree=V%C5%A0&amp;vs=709000000&amp;faculty=709040000&amp;field=2523R05&amp;year=2019" TargetMode="External" Type="http://schemas.openxmlformats.org/officeDocument/2006/relationships/hyperlink"/><Relationship Id="rId15" Target="https://uplatnenie.sk/)." TargetMode="External" Type="http://schemas.openxmlformats.org/officeDocument/2006/relationships/hyperlink"/><Relationship Id="rId16" Target="https://uplatnenie.sk/)." TargetMode="External" Type="http://schemas.openxmlformats.org/officeDocument/2006/relationships/hyperlink"/><Relationship Id="rId17" Target="https://tuke.sk/wps/portal/tuke/university/vnutorny-system-kvality/studijne-programy" TargetMode="External" Type="http://schemas.openxmlformats.org/officeDocument/2006/relationships/hyperlink"/><Relationship Id="rId18" Target="https://tuke.sk/wps/portal/tuke/university/legislativa-univerzity/interne-predpisy-a-smernice" TargetMode="External" Type="http://schemas.openxmlformats.org/officeDocument/2006/relationships/hyperlink"/><Relationship Id="rId19" Target="https://legislativa.tuke.sk/legislativa" TargetMode="External" Type="http://schemas.openxmlformats.org/officeDocument/2006/relationships/hyperlink"/><Relationship Id="rId2" Target="numbering.xml" Type="http://schemas.openxmlformats.org/officeDocument/2006/relationships/numbering"/><Relationship Id="rId20" Target="https://maisportal.tuke.sk/portal/studijneProgramy.mais?spsId=48669746&amp;arksId=47507289&amp;fakultaId=6878&amp;lang=sk" TargetMode="External" Type="http://schemas.openxmlformats.org/officeDocument/2006/relationships/hyperlink"/><Relationship Id="rId21" Target="https://maisportal.tuke.sk/portal/studijneProgramy.mais?spsId=48669746&amp;arksId=47507289&amp;fakultaId=6878&amp;lang=sk" TargetMode="External" Type="http://schemas.openxmlformats.org/officeDocument/2006/relationships/hyperlink"/><Relationship Id="rId22" Target="https://www.fei.tuke.sk/uploads/e8/b8/e8b8cd8efffd065993c3737e174d53d1/Casovy_rozvrh_studia_FEI_2021_2022.pdf" TargetMode="External" Type="http://schemas.openxmlformats.org/officeDocument/2006/relationships/hyperlink"/><Relationship Id="rId23" Target="https://res.tuke.sk/api/vupch/1062/export" TargetMode="External" Type="http://schemas.openxmlformats.org/officeDocument/2006/relationships/hyperlink"/><Relationship Id="rId24" Target="https://res.tuke.sk/api/vupch/7882/export" TargetMode="External" Type="http://schemas.openxmlformats.org/officeDocument/2006/relationships/hyperlink"/><Relationship Id="rId25" Target="https://res.tuke.sk/api/vupch/4019/export" TargetMode="External" Type="http://schemas.openxmlformats.org/officeDocument/2006/relationships/hyperlink"/><Relationship Id="rId26" Target="https://res.tuke.sk/api/vupch/6558/export" TargetMode="External" Type="http://schemas.openxmlformats.org/officeDocument/2006/relationships/hyperlink"/><Relationship Id="rId27" Target="https://res.tuke.sk/api/vupch/9096/export" TargetMode="External" Type="http://schemas.openxmlformats.org/officeDocument/2006/relationships/hyperlink"/><Relationship Id="rId28" Target="https://maisportal.tuke.sk/portal/studijneProgramy.mais?spsId=48669746&amp;arksId=47507289&amp;fakultaId=6878&amp;lang=sk" TargetMode="External" Type="http://schemas.openxmlformats.org/officeDocument/2006/relationships/hyperlink"/><Relationship Id="rId29" Target="https://at.tuke.sk" TargetMode="External" Type="http://schemas.openxmlformats.org/officeDocument/2006/relationships/hyperlink"/><Relationship Id="rId3" Target="styles.xml" Type="http://schemas.openxmlformats.org/officeDocument/2006/relationships/styles"/><Relationship Id="rId30" Target="https://www.fei.tuke.sk/sk/fakulta/dekanat/studijne-oddelenie" TargetMode="External" Type="http://schemas.openxmlformats.org/officeDocument/2006/relationships/hyperlink"/><Relationship Id="rId31" Target="https://kemt.fei.tuke.sk/laboratoria_taxonomia/1/" TargetMode="External" Type="http://schemas.openxmlformats.org/officeDocument/2006/relationships/hyperlink"/><Relationship Id="rId32" Target="http://pc.fei.tuke.sk/rooms.html." TargetMode="External" Type="http://schemas.openxmlformats.org/officeDocument/2006/relationships/hyperlink"/><Relationship Id="rId33" Target="http://www.lib.tuke.sk/Library/Home/DigitalLibrary." TargetMode="External" Type="http://schemas.openxmlformats.org/officeDocument/2006/relationships/hyperlink"/><Relationship Id="rId34" Target="https://uvt.tuke.sk/wps/portal/uv/software" TargetMode="External" Type="http://schemas.openxmlformats.org/officeDocument/2006/relationships/hyperlink"/><Relationship Id="rId35" Target="http://www.fei.tuke.sk/sk/studium/bakalarske-studium/legislativa" TargetMode="External" Type="http://schemas.openxmlformats.org/officeDocument/2006/relationships/hyperlink"/><Relationship Id="rId36" Target="http://www.fei.tuke.sk/sk/studium/inzinierske-studium/legislativa" TargetMode="External" Type="http://schemas.openxmlformats.org/officeDocument/2006/relationships/hyperlink"/><Relationship Id="rId37" Target="http://www.fei.tuke.sk/sk/studium/doktorandske-studium/legislativa" TargetMode="External" Type="http://schemas.openxmlformats.org/officeDocument/2006/relationships/hyperlink"/><Relationship Id="rId38" Target="https://studium.tuke.sk/wps/portal/studium/univerzita/info-boxy-texty/studentsky-zivot" TargetMode="External" Type="http://schemas.openxmlformats.org/officeDocument/2006/relationships/hyperlink"/><Relationship Id="rId39" Target="https://ktv.tuke.sk/wps/portal" TargetMode="External" Type="http://schemas.openxmlformats.org/officeDocument/2006/relationships/hyperlink"/><Relationship Id="rId4" Target="settings.xml" Type="http://schemas.openxmlformats.org/officeDocument/2006/relationships/settings"/><Relationship Id="rId40" Target="https://www.tuke.sk/wps/portal/tuke/university/usek-pre-zahranicne-vztahy/referat-mobilitnych-programov" TargetMode="External" Type="http://schemas.openxmlformats.org/officeDocument/2006/relationships/hyperlink"/><Relationship Id="rId41" Target="https://erasmus.tuke.sk" TargetMode="External" Type="http://schemas.openxmlformats.org/officeDocument/2006/relationships/hyperlink"/><Relationship Id="rId42" Target="http://www.fei.tuke.sk/sk/studium/pre-uchadzacov/podmienky-prijatia" TargetMode="External" Type="http://schemas.openxmlformats.org/officeDocument/2006/relationships/hyperlink"/><Relationship Id="rId43" Target="http://www.fei.tuke.sk/sk/studium/pre-uchadzacov/podmienky-prijatia" TargetMode="External" Type="http://schemas.openxmlformats.org/officeDocument/2006/relationships/hyperlink"/><Relationship Id="rId44" Target="https://www.fei.tuke.sk/sk/studium/bakalarske-studium/v%C3%BDsledky-prij%C3%ADmacieho-konania" TargetMode="External" Type="http://schemas.openxmlformats.org/officeDocument/2006/relationships/hyperlink"/><Relationship Id="rId45" Target="https://legislativa.tuke.sk/legislativa/sekcia-pre-zamestnancov/organizacne-smernice/hlavne-procesy/h1-vzdelavanie/os_tuke_h1_01_vzdelavanie_vyd03.pdf/view" TargetMode="External" Type="http://schemas.openxmlformats.org/officeDocument/2006/relationships/hyperlink"/><Relationship Id="rId46" Target="https://www.tuke.sk/wps/portal/tuke/studies/studentske-ankety" TargetMode="External" Type="http://schemas.openxmlformats.org/officeDocument/2006/relationships/hyperlink"/><Relationship Id="rId47" Target="https://tuke.sk/wps/portal/tuke/university/vnutorny-system-kvality/studijne-programy" TargetMode="External" Type="http://schemas.openxmlformats.org/officeDocument/2006/relationships/hyperlink"/><Relationship Id="rId48" Target="https://www.tuke.sk/wps/portal/tuke/studies/legislativa-studia" TargetMode="External" Type="http://schemas.openxmlformats.org/officeDocument/2006/relationships/hyperlink"/><Relationship Id="rId49" Target="https://tuke.sk/wps/portal/tuke/university/legislativa-univerzity/interne-predpisy-a-smernice" TargetMode="External" Type="http://schemas.openxmlformats.org/officeDocument/2006/relationships/hyperlink"/><Relationship Id="rId5" Target="webSettings.xml" Type="http://schemas.openxmlformats.org/officeDocument/2006/relationships/webSettings"/><Relationship Id="rId50" Target="https://legislativa.tuke.sk/legislativa" TargetMode="External" Type="http://schemas.openxmlformats.org/officeDocument/2006/relationships/hyperlink"/><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1899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2022-09-30T07:04:00Z</dcterms:created>
  <dc:creator>Martina Džubáková</dc:creator>
  <cp:lastModifiedBy>Jaroslav Poruban</cp:lastModifiedBy>
  <cp:lastPrinted>2022-01-14T13:05:00Z</cp:lastPrinted>
  <dcterms:modified xsi:type="dcterms:W3CDTF">2022-12-23T04:39:00Z</dcterms:modified>
  <cp:revision>71</cp:revision>
</cp:coreProperties>
</file>