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52D5" w14:textId="21B1AAB9" w:rsidR="00DF7C0D" w:rsidRPr="00646B85" w:rsidRDefault="00DF7C0D" w:rsidP="00EE26ED">
      <w:pPr>
        <w:pStyle w:val="Header"/>
        <w:rPr>
          <w:rFonts w:cstheme="minorHAnsi"/>
          <w:b/>
          <w:bCs/>
          <w:sz w:val="24"/>
          <w:szCs w:val="24"/>
        </w:rPr>
      </w:pPr>
      <w:r w:rsidRPr="00646B85">
        <w:rPr>
          <w:rFonts w:cstheme="minorHAnsi"/>
          <w:b/>
          <w:bCs/>
          <w:sz w:val="24"/>
          <w:szCs w:val="24"/>
        </w:rPr>
        <w:t xml:space="preserve">Opis odboru habilitačného konania a inauguračného konania </w:t>
      </w:r>
    </w:p>
    <w:p w14:paraId="56B89299" w14:textId="77777777" w:rsidR="00663EA2" w:rsidRPr="00D777BA" w:rsidRDefault="00663EA2" w:rsidP="00EE26ED">
      <w:pPr>
        <w:spacing w:after="0"/>
        <w:rPr>
          <w:rFonts w:cstheme="minorHAnsi"/>
          <w:b/>
          <w:bCs/>
          <w:sz w:val="20"/>
          <w:szCs w:val="20"/>
        </w:rPr>
      </w:pPr>
    </w:p>
    <w:p w14:paraId="3CCDDD70" w14:textId="6BCDBD2A" w:rsidR="0014526A" w:rsidRPr="00D777BA" w:rsidRDefault="0014526A" w:rsidP="00EE26ED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D777BA">
        <w:rPr>
          <w:rFonts w:cstheme="minorHAnsi"/>
          <w:b/>
          <w:bCs/>
          <w:sz w:val="20"/>
          <w:szCs w:val="20"/>
        </w:rPr>
        <w:t>Názov vysokej školy</w:t>
      </w:r>
      <w:r w:rsidR="00DC25DB">
        <w:rPr>
          <w:rFonts w:cstheme="minorHAnsi"/>
          <w:b/>
          <w:bCs/>
          <w:sz w:val="20"/>
          <w:szCs w:val="20"/>
        </w:rPr>
        <w:t>:</w:t>
      </w:r>
      <w:r w:rsidRPr="00D777BA">
        <w:rPr>
          <w:rFonts w:cstheme="minorHAnsi"/>
          <w:b/>
          <w:bCs/>
          <w:sz w:val="20"/>
          <w:szCs w:val="20"/>
        </w:rPr>
        <w:t xml:space="preserve"> </w:t>
      </w:r>
      <w:r w:rsidRPr="00D777BA">
        <w:rPr>
          <w:rFonts w:cstheme="minorHAnsi"/>
          <w:i/>
          <w:iCs/>
          <w:sz w:val="20"/>
          <w:szCs w:val="20"/>
        </w:rPr>
        <w:t>Technická univerzita v Košiciach</w:t>
      </w:r>
    </w:p>
    <w:p w14:paraId="40B4E3F6" w14:textId="4EDEEBEB" w:rsidR="0014526A" w:rsidRPr="00D777BA" w:rsidRDefault="0014526A" w:rsidP="00EE26ED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D777BA">
        <w:rPr>
          <w:rFonts w:cstheme="minorHAnsi"/>
          <w:b/>
          <w:bCs/>
          <w:sz w:val="20"/>
          <w:szCs w:val="20"/>
        </w:rPr>
        <w:t>Sídlo vysokej školy</w:t>
      </w:r>
      <w:r w:rsidR="00DC25DB">
        <w:rPr>
          <w:rFonts w:cstheme="minorHAnsi"/>
          <w:b/>
          <w:bCs/>
          <w:sz w:val="20"/>
          <w:szCs w:val="20"/>
        </w:rPr>
        <w:t>:</w:t>
      </w:r>
      <w:r w:rsidRPr="00D777BA">
        <w:rPr>
          <w:rFonts w:cstheme="minorHAnsi"/>
          <w:b/>
          <w:bCs/>
          <w:sz w:val="20"/>
          <w:szCs w:val="20"/>
        </w:rPr>
        <w:t xml:space="preserve"> </w:t>
      </w:r>
      <w:r w:rsidRPr="00D777BA">
        <w:rPr>
          <w:rFonts w:cstheme="minorHAnsi"/>
          <w:i/>
          <w:iCs/>
          <w:sz w:val="20"/>
          <w:szCs w:val="20"/>
        </w:rPr>
        <w:t>Letná 1/9, 042 00 Košice-Sever</w:t>
      </w:r>
    </w:p>
    <w:p w14:paraId="769A18C6" w14:textId="707F5207" w:rsidR="0014526A" w:rsidRPr="00D777BA" w:rsidRDefault="0014526A" w:rsidP="00EE26ED">
      <w:pPr>
        <w:spacing w:after="0"/>
        <w:rPr>
          <w:rFonts w:cstheme="minorHAnsi"/>
          <w:b/>
          <w:bCs/>
          <w:sz w:val="20"/>
          <w:szCs w:val="20"/>
        </w:rPr>
      </w:pPr>
      <w:r w:rsidRPr="00D777BA">
        <w:rPr>
          <w:rFonts w:cstheme="minorHAnsi"/>
          <w:b/>
          <w:bCs/>
          <w:sz w:val="20"/>
          <w:szCs w:val="20"/>
        </w:rPr>
        <w:t>Identifikačné číslo vysokej školy</w:t>
      </w:r>
      <w:r w:rsidR="001A272A">
        <w:rPr>
          <w:rFonts w:cstheme="minorHAnsi"/>
          <w:b/>
          <w:bCs/>
          <w:sz w:val="20"/>
          <w:szCs w:val="20"/>
        </w:rPr>
        <w:t>:</w:t>
      </w:r>
      <w:r w:rsidRPr="00D777BA">
        <w:rPr>
          <w:rFonts w:cstheme="minorHAnsi"/>
          <w:b/>
          <w:bCs/>
          <w:sz w:val="20"/>
          <w:szCs w:val="20"/>
        </w:rPr>
        <w:t xml:space="preserve"> </w:t>
      </w:r>
      <w:r w:rsidRPr="00D777BA">
        <w:rPr>
          <w:rFonts w:cstheme="minorHAnsi"/>
          <w:i/>
          <w:iCs/>
          <w:sz w:val="20"/>
          <w:szCs w:val="20"/>
        </w:rPr>
        <w:t>709000000</w:t>
      </w:r>
    </w:p>
    <w:p w14:paraId="10B55DEB" w14:textId="14308FA0" w:rsidR="0014526A" w:rsidRPr="00D777BA" w:rsidRDefault="0014526A" w:rsidP="00EE26ED">
      <w:pPr>
        <w:spacing w:after="0"/>
        <w:rPr>
          <w:rFonts w:cstheme="minorHAnsi"/>
          <w:i/>
          <w:iCs/>
          <w:sz w:val="20"/>
          <w:szCs w:val="20"/>
        </w:rPr>
      </w:pPr>
      <w:r w:rsidRPr="00D777BA">
        <w:rPr>
          <w:rFonts w:cstheme="minorHAnsi"/>
          <w:b/>
          <w:bCs/>
          <w:sz w:val="20"/>
          <w:szCs w:val="20"/>
        </w:rPr>
        <w:t>Názov fakulty</w:t>
      </w:r>
      <w:r w:rsidR="001A272A">
        <w:rPr>
          <w:rFonts w:cstheme="minorHAnsi"/>
          <w:b/>
          <w:bCs/>
          <w:sz w:val="20"/>
          <w:szCs w:val="20"/>
        </w:rPr>
        <w:t>:</w:t>
      </w:r>
      <w:r w:rsidRPr="00D777BA">
        <w:rPr>
          <w:rFonts w:cstheme="minorHAnsi"/>
          <w:b/>
          <w:bCs/>
          <w:sz w:val="20"/>
          <w:szCs w:val="20"/>
        </w:rPr>
        <w:t xml:space="preserve"> </w:t>
      </w:r>
      <w:r w:rsidRPr="00D777BA">
        <w:rPr>
          <w:rFonts w:cstheme="minorHAnsi"/>
          <w:i/>
          <w:iCs/>
          <w:sz w:val="20"/>
          <w:szCs w:val="20"/>
        </w:rPr>
        <w:t>Letecká fakulta</w:t>
      </w:r>
    </w:p>
    <w:p w14:paraId="3FA53295" w14:textId="1BE622E1" w:rsidR="00DF7C0D" w:rsidRPr="0050701E" w:rsidRDefault="00EA7DD3" w:rsidP="00EE26ED">
      <w:pPr>
        <w:spacing w:after="0"/>
        <w:rPr>
          <w:rFonts w:cstheme="minorHAnsi"/>
          <w:i/>
          <w:iCs/>
          <w:sz w:val="20"/>
          <w:szCs w:val="20"/>
        </w:rPr>
      </w:pPr>
      <w:r w:rsidRPr="00D777BA">
        <w:rPr>
          <w:rFonts w:cstheme="minorHAnsi"/>
          <w:b/>
          <w:bCs/>
          <w:sz w:val="20"/>
          <w:szCs w:val="20"/>
        </w:rPr>
        <w:t>Sídlo fakulty</w:t>
      </w:r>
      <w:r w:rsidR="001A272A">
        <w:rPr>
          <w:rFonts w:cstheme="minorHAnsi"/>
          <w:b/>
          <w:bCs/>
          <w:sz w:val="20"/>
          <w:szCs w:val="20"/>
        </w:rPr>
        <w:t>:</w:t>
      </w:r>
      <w:r w:rsidR="0050701E" w:rsidRPr="0050701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3C093E" w:rsidRPr="003C093E">
        <w:rPr>
          <w:rFonts w:cstheme="minorHAnsi"/>
          <w:i/>
          <w:iCs/>
          <w:sz w:val="20"/>
          <w:szCs w:val="20"/>
        </w:rPr>
        <w:t/>
      </w:r>
      <w:proofErr w:type="spellEnd"/>
      <w:r w:rsidR="0050701E" w:rsidRPr="0050701E">
        <w:rPr>
          <w:rFonts w:cstheme="minorHAnsi"/>
          <w:i/>
          <w:iCs/>
          <w:sz w:val="20"/>
          <w:szCs w:val="20"/>
        </w:rPr>
        <w:t xml:space="preserve"> Letná 1/9, 042 00 Košice-Sever </w:t>
      </w:r>
    </w:p>
    <w:p w14:paraId="464677BF" w14:textId="77777777" w:rsidR="00EA7DD3" w:rsidRPr="00D777BA" w:rsidRDefault="00EA7DD3" w:rsidP="00EE26ED">
      <w:pPr>
        <w:spacing w:after="0"/>
        <w:rPr>
          <w:rFonts w:cstheme="minorHAnsi"/>
          <w:b/>
          <w:bCs/>
          <w:sz w:val="20"/>
          <w:szCs w:val="20"/>
        </w:rPr>
      </w:pPr>
    </w:p>
    <w:p w14:paraId="48F318F1" w14:textId="715B7E89" w:rsidR="00DF7C0D" w:rsidRPr="00D777BA" w:rsidRDefault="00DF7C0D" w:rsidP="00EE26ED">
      <w:pPr>
        <w:spacing w:after="0"/>
        <w:rPr>
          <w:rFonts w:cstheme="minorHAnsi"/>
          <w:b/>
          <w:bCs/>
          <w:sz w:val="20"/>
          <w:szCs w:val="20"/>
        </w:rPr>
      </w:pPr>
      <w:r w:rsidRPr="00D777BA">
        <w:rPr>
          <w:rFonts w:cstheme="minorHAnsi"/>
          <w:b/>
          <w:bCs/>
          <w:sz w:val="20"/>
          <w:szCs w:val="20"/>
        </w:rPr>
        <w:t xml:space="preserve">Názov odboru habilitačného </w:t>
      </w:r>
      <w:r w:rsidR="00663EA2" w:rsidRPr="00D777BA">
        <w:rPr>
          <w:rFonts w:cstheme="minorHAnsi"/>
          <w:b/>
          <w:bCs/>
          <w:sz w:val="20"/>
          <w:szCs w:val="20"/>
        </w:rPr>
        <w:t xml:space="preserve">konania </w:t>
      </w:r>
      <w:r w:rsidRPr="00D777BA">
        <w:rPr>
          <w:rFonts w:cstheme="minorHAnsi"/>
          <w:b/>
          <w:bCs/>
          <w:sz w:val="20"/>
          <w:szCs w:val="20"/>
        </w:rPr>
        <w:t>a inauguračného konania:</w:t>
      </w:r>
      <w:r w:rsidR="009D453D" w:rsidRPr="00D777B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9D453D" w:rsidRPr="00D777BA">
        <w:rPr>
          <w:rFonts w:cstheme="minorHAnsi"/>
          <w:i/>
          <w:iCs/>
          <w:sz w:val="20"/>
          <w:szCs w:val="20"/>
        </w:rPr>
        <w:t/>
      </w:r>
      <w:proofErr w:type="spellEnd"/>
      <w:r w:rsidR="009D453D" w:rsidRPr="00D777BA">
        <w:rPr>
          <w:rFonts w:cstheme="minorHAnsi"/>
          <w:i/>
          <w:iCs/>
          <w:sz w:val="20"/>
          <w:szCs w:val="20"/>
        </w:rPr>
        <w:t>doprava</w:t>
      </w:r>
    </w:p>
    <w:p w14:paraId="1CF09549" w14:textId="7EA8C44E" w:rsidR="00DF7C0D" w:rsidRPr="00D777BA" w:rsidRDefault="00DF7C0D" w:rsidP="00EE26ED">
      <w:pPr>
        <w:spacing w:after="0"/>
        <w:rPr>
          <w:rFonts w:cstheme="minorHAnsi"/>
          <w:b/>
          <w:bCs/>
          <w:sz w:val="20"/>
          <w:szCs w:val="20"/>
        </w:rPr>
      </w:pPr>
      <w:r w:rsidRPr="00D777BA">
        <w:rPr>
          <w:rFonts w:cstheme="minorHAnsi"/>
          <w:b/>
          <w:bCs/>
          <w:color w:val="000000"/>
          <w:sz w:val="20"/>
          <w:szCs w:val="20"/>
        </w:rPr>
        <w:t>Priradenie k študijnému odboru/odborom</w:t>
      </w:r>
      <w:r w:rsidRPr="00D777BA">
        <w:rPr>
          <w:rFonts w:cstheme="minorHAnsi"/>
          <w:b/>
          <w:bCs/>
          <w:sz w:val="20"/>
          <w:szCs w:val="20"/>
        </w:rPr>
        <w:t>:</w:t>
      </w:r>
      <w:r w:rsidR="009D453D" w:rsidRPr="00D777BA">
        <w:rPr>
          <w:rFonts w:cstheme="minorHAnsi"/>
          <w:b/>
          <w:bCs/>
          <w:sz w:val="20"/>
          <w:szCs w:val="20"/>
        </w:rPr>
        <w:t xml:space="preserve"> </w:t>
      </w:r>
      <w:bookmarkStart w:id="0" w:name="_Hlk119271534"/>
      <w:r w:rsidR="009D453D" w:rsidRPr="00D777BA">
        <w:rPr>
          <w:rFonts w:cstheme="minorHAnsi"/>
          <w:i/>
          <w:iCs/>
          <w:sz w:val="20"/>
          <w:szCs w:val="20"/>
        </w:rPr>
        <w:t/>
      </w:r>
      <w:proofErr w:type="spellStart"/>
      <w:r w:rsidR="009D453D" w:rsidRPr="00D777BA">
        <w:rPr>
          <w:rFonts w:cstheme="minorHAnsi"/>
          <w:i/>
          <w:iCs/>
          <w:sz w:val="20"/>
          <w:szCs w:val="20"/>
        </w:rPr>
        <w:t/>
      </w:r>
      <w:r w:rsidR="00082916" w:rsidRPr="00D777BA">
        <w:rPr>
          <w:rFonts w:cstheme="minorHAnsi"/>
          <w:i/>
          <w:iCs/>
          <w:sz w:val="20"/>
          <w:szCs w:val="20"/>
        </w:rPr>
        <w:t/>
      </w:r>
      <w:proofErr w:type="spellEnd"/>
      <w:r w:rsidR="009D453D" w:rsidRPr="00D777BA">
        <w:rPr>
          <w:rFonts w:cstheme="minorHAnsi"/>
          <w:i/>
          <w:iCs/>
          <w:sz w:val="20"/>
          <w:szCs w:val="20"/>
        </w:rPr>
        <w:t>doprava</w:t>
      </w:r>
    </w:p>
    <w:bookmarkEnd w:id="0"/>
    <w:p w14:paraId="65ACFD73" w14:textId="12976ACB" w:rsidR="00DF7C0D" w:rsidRPr="00D777BA" w:rsidRDefault="00DF7C0D" w:rsidP="00EE26ED">
      <w:pPr>
        <w:spacing w:after="0"/>
        <w:rPr>
          <w:rFonts w:cstheme="minorHAnsi"/>
          <w:b/>
          <w:bCs/>
          <w:sz w:val="20"/>
          <w:szCs w:val="20"/>
        </w:rPr>
      </w:pPr>
      <w:r w:rsidRPr="00D777BA">
        <w:rPr>
          <w:rFonts w:cstheme="minorHAnsi"/>
          <w:b/>
          <w:bCs/>
          <w:sz w:val="20"/>
          <w:szCs w:val="20"/>
        </w:rPr>
        <w:t>Udeľovaný titul</w:t>
      </w:r>
      <w:r w:rsidR="000746F1" w:rsidRPr="00D777BA">
        <w:rPr>
          <w:rFonts w:cstheme="minorHAnsi"/>
          <w:b/>
          <w:bCs/>
          <w:sz w:val="20"/>
          <w:szCs w:val="20"/>
        </w:rPr>
        <w:t>/tituly</w:t>
      </w:r>
      <w:r w:rsidRPr="00D777BA">
        <w:rPr>
          <w:rFonts w:cstheme="minorHAnsi"/>
          <w:b/>
          <w:bCs/>
          <w:sz w:val="20"/>
          <w:szCs w:val="20"/>
        </w:rPr>
        <w:t>:</w:t>
      </w:r>
      <w:r w:rsidR="009D453D" w:rsidRPr="00D777BA">
        <w:rPr>
          <w:rFonts w:cstheme="minorHAnsi"/>
          <w:i/>
          <w:iCs/>
          <w:sz w:val="20"/>
          <w:szCs w:val="20"/>
        </w:rPr>
        <w:t xml:space="preserve"> </w:t>
      </w:r>
      <w:r w:rsidR="00A9053E" w:rsidRPr="00D777BA">
        <w:rPr>
          <w:rFonts w:cstheme="minorHAnsi"/>
          <w:i/>
          <w:iCs/>
          <w:sz w:val="20"/>
          <w:szCs w:val="20"/>
        </w:rPr>
        <w:t>doc., prof.</w:t>
      </w:r>
    </w:p>
    <w:p w14:paraId="26991574" w14:textId="77777777" w:rsidR="00DF7C0D" w:rsidRPr="00D777BA" w:rsidRDefault="00DF7C0D" w:rsidP="00EE26ED">
      <w:pPr>
        <w:spacing w:after="0"/>
        <w:rPr>
          <w:rFonts w:cstheme="minorHAnsi"/>
          <w:b/>
          <w:bCs/>
          <w:sz w:val="20"/>
          <w:szCs w:val="20"/>
        </w:rPr>
      </w:pPr>
    </w:p>
    <w:p w14:paraId="3DB1A715" w14:textId="0276567D" w:rsidR="00DF7C0D" w:rsidRPr="00D777BA" w:rsidRDefault="00DF7C0D" w:rsidP="00EE26ED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Obsahové vymedzenie odboru habilitačného konania a inauguračného konania</w:t>
      </w:r>
      <w:r w:rsidR="00663EA2" w:rsidRPr="00D777BA">
        <w:rPr>
          <w:rFonts w:cstheme="minorHAnsi"/>
          <w:color w:val="000000"/>
          <w:sz w:val="20"/>
          <w:szCs w:val="20"/>
        </w:rPr>
        <w:t>:</w:t>
      </w:r>
    </w:p>
    <w:p w14:paraId="326C4BD7" w14:textId="5ACFF731" w:rsidR="00DF7C0D" w:rsidRPr="00D777BA" w:rsidRDefault="00863B90" w:rsidP="00EE26ED">
      <w:pPr>
        <w:spacing w:after="0" w:line="240" w:lineRule="auto"/>
        <w:ind w:left="360"/>
        <w:contextualSpacing/>
        <w:rPr>
          <w:rFonts w:cstheme="minorHAnsi"/>
          <w:i/>
          <w:iCs/>
          <w:color w:val="000000"/>
          <w:sz w:val="20"/>
          <w:szCs w:val="20"/>
        </w:rPr>
      </w:pPr>
      <w:bookmarkStart w:id="1" w:name="_Hlk119271671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D777BA">
        <w:rPr>
          <w:rFonts w:cstheme="minorHAnsi"/>
          <w:i/>
          <w:iCs/>
          <w:color w:val="000000"/>
          <w:sz w:val="20"/>
          <w:szCs w:val="20"/>
        </w:rPr>
        <w:t/>
        <w:t>Študijný odbor zahŕňa aplikované a interdisciplinárne znalosti viazané na technológie, prevádzku, bezpečnosť a kvalitu cestnej, železničnej, vodnej a leteckej dopravy, potrubnej a podnikovej  dopravy,  logistiky,   poštových   a informačno-komunikačných   služieb (v nevýrobných, ako aj vo výrobných podnikoch) na všetkých úrovniach priemyslu vrátane prevádzky bezposádkových a kozmických systémov.</w:t>
        <w:br/>
        <w:t/>
        <w:br/>
        <w:t>Nosné témy jadra študijného odboru rešpektujú druh dopravy a charakter poskytovaných služieb. Nosnými témami sú: matematicko-fyzikálne základy (matematika, fyzika, informatika, štatistika, teória grafov, teória hromadnej obsluhy, teória rozhodovania, teória logistiky, operačná a systémová analýza, elektrotechnika, elektronika, strojárstvo), právny poriadok, riadenie kvality, bezpečnosť dopravy a ľudský faktor v systémoch a procesoch, manažment a ekonomika (ekonomika dopravných a sieťových podnikov a procesov, obchodné a finančné riadenie, manažment, marketing, účtovníctvo), dopravná a spojová sústava, technológie v doprave, v pošte a elektronických komunikáciách, dopravné prostriedky a systémy (konštrukcia dopravných, spojových, bezposádkových a kozmických systémov, potrubné systémy a produktovody, materiály, riadiace a prístrojové systémy, senzory, navigácia, údržba, pohony), dopravné inžinierstvo (dopravná infraštruktúra, teória dopravného prúdu, integrácia dopravy, inteligentné dopravné systémy a inteligentné robotické systémy), informačné systémy v doprave a spojoch, logistika (komerčná, dopravná, distribučná, reverzná, priemyselná logistika, zasielateľstvo, dopravné a poštové služby,  telematika,  manipulácia  s materiálom,  multimodálna  preprava),  modelovanie a simulácia     (CAX     technológie,     modelovanie     a simulácia     elektrotechnických a elektronických systémov a obvodov, modelovanie, simulácia a optimalizácia dopravných, spojových a ekonomických systémov a procesov, ekonomická efektívnosť, kvalita, vplyv na životné prostredie).</w:t>
        <w:br/>
        <w:t/>
        <w:br/>
        <w:t>Ďalej zahŕňajú teoretické základy mechaniky pevných telies a tekutín, štatistiky, dynamiky, kybernetiky, vybraných elektronických, elektrotechnických alebo strojárskych disciplín, pre pochopenie dopravných, informačných a komunikačných prostriedkov a princípov dopravných činností, v kontexte etických a environmentálnych aspektov v študijnom odbore, na národnej a medzinárodnej úrovni.</w:t>
        <w:br/>
        <w:t/>
        <w:br/>
        <w:t>Ďalšie nosné témy jadra znalostí sú  viazané na edukáciu personálu pre výkon povolaní a licencovaných  činností  (získanie  oprávnenia  pre  výkon  regulovaného  povolania) v cestnej, železničnej, vodnej, leteckej a multimodálnej doprave a kozmických dopravných prostriedkoch, v logistike, v dopravných, prepravných a poštových systémoch a procesoch a systémoch elektronických komunikácií, v konštrukcii, údržbe, prevádzke a obsluhe relevantnej    techniky   a technológií    v jednotlivých   druhoch   dopravy,    v logistike, v zasielateľstve, v dopravných alebo poštových a informačno-komunikačných službách, podľa príslušných medzinárodných a národných predpisov.</w:t>
        <w:br/>
        <w:t/>
        <w:br/>
        <w:t>Udeľovaný titul: doc., prof.</w:t>
        <w:br/>
      </w:r>
    </w:p>
    <w:bookmarkEnd w:id="1"/>
    <w:p w14:paraId="5B78DFAC" w14:textId="77777777" w:rsidR="00863B90" w:rsidRPr="00D777BA" w:rsidRDefault="00863B90" w:rsidP="00EE26ED">
      <w:pPr>
        <w:spacing w:after="0" w:line="240" w:lineRule="auto"/>
        <w:ind w:left="360"/>
        <w:contextualSpacing/>
        <w:rPr>
          <w:rFonts w:cstheme="minorHAnsi"/>
          <w:color w:val="000000"/>
          <w:sz w:val="20"/>
          <w:szCs w:val="20"/>
        </w:rPr>
      </w:pPr>
    </w:p>
    <w:p w14:paraId="2F1B1E14" w14:textId="26B16B67" w:rsidR="00DF7C0D" w:rsidRPr="00D777BA" w:rsidRDefault="00DF7C0D" w:rsidP="00EE26ED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Personálne zabezpečenie odboru habilitačného a inauguračného konania</w:t>
      </w:r>
      <w:r w:rsidR="00663EA2" w:rsidRPr="00D777BA">
        <w:rPr>
          <w:rFonts w:cstheme="minorHAnsi"/>
          <w:color w:val="000000"/>
          <w:sz w:val="20"/>
          <w:szCs w:val="20"/>
        </w:rPr>
        <w:t xml:space="preserve"> (</w:t>
      </w:r>
      <w:proofErr w:type="spellStart"/>
      <w:r w:rsidR="00663EA2" w:rsidRPr="00D777BA">
        <w:rPr>
          <w:rFonts w:cstheme="minorHAnsi"/>
          <w:color w:val="000000"/>
          <w:sz w:val="20"/>
          <w:szCs w:val="20"/>
        </w:rPr>
        <w:t>HKaIK</w:t>
      </w:r>
      <w:proofErr w:type="spellEnd"/>
      <w:r w:rsidR="00663EA2" w:rsidRPr="00D777BA">
        <w:rPr>
          <w:rFonts w:cstheme="minorHAnsi"/>
          <w:color w:val="000000"/>
          <w:sz w:val="20"/>
          <w:szCs w:val="20"/>
        </w:rPr>
        <w:t>):</w:t>
      </w:r>
    </w:p>
    <w:p w14:paraId="2C682CC5" w14:textId="127DA7FE" w:rsidR="00DF7C0D" w:rsidRPr="00D777BA" w:rsidRDefault="002A3FDC" w:rsidP="00EE26E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 xml:space="preserve">osoby zodpovedné za </w:t>
      </w:r>
      <w:proofErr w:type="spellStart"/>
      <w:r w:rsidRPr="00D777BA">
        <w:rPr>
          <w:rFonts w:cstheme="minorHAnsi"/>
          <w:color w:val="000000"/>
          <w:sz w:val="20"/>
          <w:szCs w:val="20"/>
        </w:rPr>
        <w:t>HKaIK</w:t>
      </w:r>
      <w:proofErr w:type="spellEnd"/>
      <w:r w:rsidRPr="00D777BA">
        <w:rPr>
          <w:rFonts w:cstheme="minorHAnsi"/>
          <w:color w:val="000000"/>
          <w:sz w:val="20"/>
          <w:szCs w:val="20"/>
        </w:rPr>
        <w:t xml:space="preserve"> s odkazom na údaje v štruktúre VUPCH:</w:t>
      </w:r>
    </w:p>
    <w:p w14:paraId="79A2866C" w14:textId="071A5592" w:rsidR="00F60523" w:rsidRPr="00D777BA" w:rsidRDefault="00F60523" w:rsidP="00EE26ED">
      <w:pPr>
        <w:pStyle w:val="ListParagraph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bookmarkStart w:id="2" w:name="_Hlk119438182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000000"/>
        </w:rPr>
        <w:t xml:space="preserve">prof. Ing. Rudolf Andoga, PhD., </w:t>
      </w:r>
      <w:hyperlink r:id="rId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https://res.tuke.sk/api/vupch/6084/export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 xml:space="preserve">
Dr. h. c. prof. Ing. Miroslav Kelemen, DrSc., </w:t>
      </w:r>
      <w:hyperlink r:id="rId1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https://res.tuke.sk/api/vupch/54700/export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 xml:space="preserve">
prof. Ing. Ladislav Főző, PhD., </w:t>
      </w:r>
      <w:hyperlink r:id="rId1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https://res.tuke.sk/api/vupch/8079/export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 xml:space="preserve">
doc. Ing. Michal Hovanec, PhD., ING.PAED.IGIP, </w:t>
      </w:r>
      <w:hyperlink r:id="rId1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https://res.tuke.sk/api/vupch/10700/export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 xml:space="preserve">
doc. Ing. Peter Korba, PhD., ING.PAED.IGIP, </w:t>
      </w:r>
      <w:hyperlink r:id="rId1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https://res.tuke.sk/api/vupch/22265/export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 xml:space="preserve">
</w:t>
      </w:r>
    </w:p>
    <w:bookmarkEnd w:id="2"/>
    <w:p w14:paraId="18517106" w14:textId="77777777" w:rsidR="00F60523" w:rsidRPr="00D777BA" w:rsidRDefault="00F60523" w:rsidP="00EE26ED">
      <w:pPr>
        <w:pStyle w:val="ListParagraph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585EF17" w14:textId="5249EB0B" w:rsidR="002A3FDC" w:rsidRPr="00D777BA" w:rsidRDefault="002A3FDC" w:rsidP="00EE26E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odkaz na zloženie vedeckej rady fakulty:</w:t>
      </w:r>
    </w:p>
    <w:p w14:paraId="593E4BDD" w14:textId="590FCDC8" w:rsidR="00DF7C0D" w:rsidRPr="00D777BA" w:rsidRDefault="00F60523" w:rsidP="00EE26ED">
      <w:pPr>
        <w:spacing w:after="0" w:line="240" w:lineRule="auto"/>
        <w:ind w:left="360" w:firstLine="360"/>
        <w:contextualSpacing/>
        <w:rPr>
          <w:rFonts w:cstheme="minorHAnsi"/>
          <w:i/>
          <w:iCs/>
          <w:color w:val="000000"/>
          <w:sz w:val="20"/>
          <w:szCs w:val="20"/>
        </w:rPr>
      </w:pPr>
      <w:bookmarkStart w:id="3" w:name="_Hlk119438192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r w:rsidR="002E1E73"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  <w:hyperlink r:id="rId1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https://lf.tuke.sk/wps/portal/lf/fakulta/vedecka-rada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</w:p>
    <w:bookmarkEnd w:id="3"/>
    <w:p w14:paraId="343A0994" w14:textId="77777777" w:rsidR="002A3FDC" w:rsidRPr="00D777BA" w:rsidRDefault="002A3FDC" w:rsidP="00EE26ED">
      <w:pPr>
        <w:spacing w:after="0" w:line="240" w:lineRule="auto"/>
        <w:ind w:left="360"/>
        <w:contextualSpacing/>
        <w:rPr>
          <w:rFonts w:cstheme="minorHAnsi"/>
          <w:color w:val="000000"/>
          <w:sz w:val="20"/>
          <w:szCs w:val="20"/>
        </w:rPr>
      </w:pPr>
    </w:p>
    <w:p w14:paraId="53E4E0E3" w14:textId="52A838DA" w:rsidR="00DF7C0D" w:rsidRPr="00D777BA" w:rsidRDefault="00DF7C0D" w:rsidP="00EE26ED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Úroveň kritérií na vyhodnotenie splnenia podmienok na získanie titulu docent:</w:t>
      </w:r>
    </w:p>
    <w:p w14:paraId="6F717D0D" w14:textId="158F83A9" w:rsidR="00DF7C0D" w:rsidRPr="00D777BA" w:rsidRDefault="00DF7C0D" w:rsidP="00EE26E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odkaz na aktuálne kritériá:</w:t>
      </w:r>
    </w:p>
    <w:p w14:paraId="3DBAA49D" w14:textId="7CA30C25" w:rsidR="00D95A74" w:rsidRPr="00D777BA" w:rsidRDefault="00D95A74" w:rsidP="00EE26ED">
      <w:pPr>
        <w:pStyle w:val="ListParagraph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bookmarkStart w:id="4" w:name="_Hlk119438208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  <w:hyperlink r:id="rId1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https://lf.tuke.sk/wps/wcm/connect/lf.tuke.sk7388/f8ba27e6-571c-476a-acd5-e7bbe2e6a57a/Kriteria-pre-habilitacie-a-inauguracie-aktualne.pdf?MOD=AJPERES&amp;CVID=o89hlFh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</w:p>
    <w:bookmarkEnd w:id="4"/>
    <w:p w14:paraId="203E36F1" w14:textId="77777777" w:rsidR="00D95A74" w:rsidRPr="00D777BA" w:rsidRDefault="00D95A74" w:rsidP="00EE26ED">
      <w:pPr>
        <w:pStyle w:val="ListParagraph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2D09778" w14:textId="596DBA7B" w:rsidR="00DF7C0D" w:rsidRPr="00D777BA" w:rsidRDefault="00DF7C0D" w:rsidP="00EE26E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odkaz na predchádzajúce zneni</w:t>
      </w:r>
      <w:r w:rsidR="000746F1" w:rsidRPr="00D777BA">
        <w:rPr>
          <w:rFonts w:cstheme="minorHAnsi"/>
          <w:color w:val="000000"/>
          <w:sz w:val="20"/>
          <w:szCs w:val="20"/>
        </w:rPr>
        <w:t>e</w:t>
      </w:r>
      <w:r w:rsidRPr="00D777BA">
        <w:rPr>
          <w:rFonts w:cstheme="minorHAnsi"/>
          <w:color w:val="000000"/>
          <w:sz w:val="20"/>
          <w:szCs w:val="20"/>
        </w:rPr>
        <w:t xml:space="preserve"> s uvedením platnosti:</w:t>
      </w:r>
    </w:p>
    <w:p w14:paraId="32DD510E" w14:textId="1D5390D8" w:rsidR="00DF7C0D" w:rsidRPr="00D777BA" w:rsidRDefault="00D95A74" w:rsidP="00EE26ED">
      <w:pPr>
        <w:pStyle w:val="ListParagraph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bookmarkStart w:id="5" w:name="_Hlk119438214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  <w:hyperlink r:id="rId1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https://lf.tuke.sk/wps/wcm/connect/lf.tuke.sk7388/10904d63-6f7c-445c-8e14-e9def9e36ecb/Kriteria-pre-habilitacie-a-inauguracie-stare.pdf?MOD=AJPERES&amp;CVID=o89hlVP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</w:p>
    <w:bookmarkEnd w:id="5"/>
    <w:p w14:paraId="01FE969A" w14:textId="77777777" w:rsidR="002A3FDC" w:rsidRPr="00D777BA" w:rsidRDefault="002A3FDC" w:rsidP="00EE26ED">
      <w:p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</w:p>
    <w:p w14:paraId="67F6A006" w14:textId="65C8DD8F" w:rsidR="00DF7C0D" w:rsidRPr="00D777BA" w:rsidRDefault="00DF7C0D" w:rsidP="00EE26ED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Úroveň kritérií na vyhodnotenie splnenia podmienok na získanie titulu profesor:</w:t>
      </w:r>
    </w:p>
    <w:p w14:paraId="6C1A87F7" w14:textId="77777777" w:rsidR="0037576B" w:rsidRPr="00D777BA" w:rsidRDefault="0037576B" w:rsidP="00EE26E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odkaz na aktuálne kritériá:</w:t>
      </w:r>
    </w:p>
    <w:p w14:paraId="50DF0F3B" w14:textId="77777777" w:rsidR="0037576B" w:rsidRPr="00D777BA" w:rsidRDefault="0037576B" w:rsidP="00EE26ED">
      <w:pPr>
        <w:pStyle w:val="ListParagraph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bookmarkStart w:id="6" w:name="_Hlk119438229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  <w:hyperlink r:id="rId1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https://lf.tuke.sk/wps/wcm/connect/lf.tuke.sk7388/f8ba27e6-571c-476a-acd5-e7bbe2e6a57a/Kriteria-pre-habilitacie-a-inauguracie-aktualne.pdf?MOD=AJPERES&amp;CVID=o89hlFh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</w:p>
    <w:bookmarkEnd w:id="6"/>
    <w:p w14:paraId="1858380E" w14:textId="77777777" w:rsidR="0037576B" w:rsidRPr="00D777BA" w:rsidRDefault="0037576B" w:rsidP="00EE26ED">
      <w:pPr>
        <w:pStyle w:val="ListParagraph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B6B40F7" w14:textId="77777777" w:rsidR="0037576B" w:rsidRPr="00D777BA" w:rsidRDefault="0037576B" w:rsidP="00EE26E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odkaz na predchádzajúce znenie s uvedením platnosti:</w:t>
      </w:r>
    </w:p>
    <w:p w14:paraId="2CA7E8F9" w14:textId="77777777" w:rsidR="0037576B" w:rsidRPr="00D777BA" w:rsidRDefault="0037576B" w:rsidP="00EE26ED">
      <w:pPr>
        <w:pStyle w:val="ListParagraph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bookmarkStart w:id="7" w:name="_Hlk119438237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  <w:hyperlink r:id="rId1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https://lf.tuke.sk/wps/wcm/connect/lf.tuke.sk7388/10904d63-6f7c-445c-8e14-e9def9e36ecb/Kriteria-pre-habilitacie-a-inauguracie-stare.pdf?MOD=AJPERES&amp;CVID=o89hlVP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</w:p>
    <w:bookmarkEnd w:id="7"/>
    <w:p w14:paraId="5C581BBC" w14:textId="77777777" w:rsidR="00DF7C0D" w:rsidRPr="00D777BA" w:rsidRDefault="00DF7C0D" w:rsidP="00EE26ED">
      <w:p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</w:p>
    <w:p w14:paraId="7B65FBAA" w14:textId="3CD6D2F3" w:rsidR="00DF7C0D" w:rsidRPr="00D777BA" w:rsidRDefault="00DF7C0D" w:rsidP="00EE26ED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Pravidlá a postupy habilitačného konania a inauguračného konania (odkaz na vnútorný predpis</w:t>
      </w:r>
      <w:r w:rsidR="00663EA2" w:rsidRPr="00D777BA">
        <w:rPr>
          <w:rFonts w:cstheme="minorHAnsi"/>
          <w:color w:val="000000"/>
          <w:sz w:val="20"/>
          <w:szCs w:val="20"/>
        </w:rPr>
        <w:t>)</w:t>
      </w:r>
      <w:r w:rsidR="002A3FDC" w:rsidRPr="00D777BA">
        <w:rPr>
          <w:rFonts w:cstheme="minorHAnsi"/>
          <w:color w:val="000000"/>
          <w:sz w:val="20"/>
          <w:szCs w:val="20"/>
        </w:rPr>
        <w:t>:</w:t>
      </w:r>
    </w:p>
    <w:p w14:paraId="744B2C4E" w14:textId="609E37B1" w:rsidR="00DF7C0D" w:rsidRPr="00D777BA" w:rsidRDefault="002F62F5" w:rsidP="00EE26ED">
      <w:pPr>
        <w:pStyle w:val="ListParagraph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bookmarkStart w:id="8" w:name="_Hlk119438266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  <w:hyperlink r:id="rId1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https://pdf.tuke.sk/legislativa/P_TUKE_HKaIK_Pravidla_a_postupy_HKaIK_tuke.pdf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</w:p>
    <w:bookmarkEnd w:id="8"/>
    <w:p w14:paraId="26774667" w14:textId="77777777" w:rsidR="00DF7C0D" w:rsidRPr="00D777BA" w:rsidRDefault="00DF7C0D" w:rsidP="00EE26ED">
      <w:p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</w:p>
    <w:p w14:paraId="1274AD3C" w14:textId="4488BD69" w:rsidR="00DF7C0D" w:rsidRPr="00D777BA" w:rsidRDefault="00DF7C0D" w:rsidP="00EE26ED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Odkaz na ukončené konania a ich výsledky</w:t>
      </w:r>
      <w:r w:rsidR="002A3FDC" w:rsidRPr="00D777BA">
        <w:rPr>
          <w:rFonts w:cstheme="minorHAnsi"/>
          <w:color w:val="000000"/>
          <w:sz w:val="20"/>
          <w:szCs w:val="20"/>
        </w:rPr>
        <w:t>:</w:t>
      </w:r>
    </w:p>
    <w:p w14:paraId="4CD7510A" w14:textId="4B44F502" w:rsidR="00D113AF" w:rsidRPr="00D777BA" w:rsidRDefault="002F62F5" w:rsidP="00EE26ED">
      <w:pPr>
        <w:pStyle w:val="ListParagraph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  <w:hyperlink r:id="rId2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https://tuke.sk/wps/portal/tuke/research/inauguracne-a-habilitacne-konania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</w:p>
    <w:p w14:paraId="235652D9" w14:textId="77777777" w:rsidR="00DF7C0D" w:rsidRPr="00D777BA" w:rsidRDefault="00DF7C0D" w:rsidP="00EE26ED">
      <w:p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</w:p>
    <w:p w14:paraId="49772069" w14:textId="3D63019F" w:rsidR="002A3FDC" w:rsidRPr="00D777BA" w:rsidRDefault="00DF7C0D" w:rsidP="00EE26ED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Odkaz na prebiehajúce konania</w:t>
      </w:r>
      <w:r w:rsidR="002A3FDC" w:rsidRPr="00D777BA">
        <w:rPr>
          <w:rFonts w:cstheme="minorHAnsi"/>
          <w:color w:val="000000"/>
          <w:sz w:val="20"/>
          <w:szCs w:val="20"/>
        </w:rPr>
        <w:t>:</w:t>
      </w:r>
    </w:p>
    <w:p w14:paraId="0AA4526A" w14:textId="52274F7E" w:rsidR="002A3FDC" w:rsidRPr="00D777BA" w:rsidRDefault="002F62F5" w:rsidP="00EE26ED">
      <w:pPr>
        <w:pStyle w:val="ListParagraph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bookmarkStart w:id="9" w:name="_Hlk119438275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  <w:hyperlink r:id="rId2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https://tuke.sk/wps/portal/tuke/research/inauguracne-a-habilitacne-konania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</w:p>
    <w:bookmarkEnd w:id="9"/>
    <w:p w14:paraId="340C24E9" w14:textId="77777777" w:rsidR="008D7866" w:rsidRPr="00D777BA" w:rsidRDefault="008D7866" w:rsidP="00EE26ED">
      <w:p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</w:p>
    <w:p w14:paraId="0A303005" w14:textId="5E487B6D" w:rsidR="002A3FDC" w:rsidRPr="00D777BA" w:rsidRDefault="002A3FDC" w:rsidP="00EE26E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Doplňujúce informácie:</w:t>
      </w:r>
    </w:p>
    <w:p w14:paraId="1DB3EC4D" w14:textId="3EA142B7" w:rsidR="008D7866" w:rsidRPr="00D777BA" w:rsidRDefault="002F62F5" w:rsidP="00EE26ED">
      <w:pPr>
        <w:pStyle w:val="ListParagraph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bookmarkStart w:id="10" w:name="_Hlk119438285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  <w:hyperlink r:id="rId2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https://lf.tuke.sk/wps/portal/lf/veda-a-vyskum/habilitacie-a-inauguracie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</w:p>
    <w:bookmarkEnd w:id="10"/>
    <w:p w14:paraId="29F7CB59" w14:textId="77777777" w:rsidR="000746F1" w:rsidRPr="00D777BA" w:rsidRDefault="000746F1" w:rsidP="00EE26ED">
      <w:pPr>
        <w:pStyle w:val="ListParagraph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90A8C57" w14:textId="5EA3C551" w:rsidR="002A3FDC" w:rsidRPr="00D777BA" w:rsidRDefault="008D7866" w:rsidP="00EE26E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Zoznam študijných programov 3. stupňa v rovnakom študijnom odbore:</w:t>
      </w:r>
    </w:p>
    <w:p w14:paraId="5E462FC4" w14:textId="2D4A20CF" w:rsidR="00D95A71" w:rsidRPr="00D777BA" w:rsidRDefault="00D95A71" w:rsidP="00EE26ED">
      <w:pPr>
        <w:pStyle w:val="ListParagraph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bookmarkStart w:id="11" w:name="_Hlk119438322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D777BA">
        <w:rPr>
          <w:rFonts w:cstheme="minorHAnsi"/>
          <w:i/>
          <w:iCs/>
          <w:color w:val="000000"/>
          <w:sz w:val="20"/>
          <w:szCs w:val="20"/>
        </w:rPr>
        <w:t/>
        <w:t xml:space="preserve">priemyselná logistika, Fakulta baníctva, ekológie, riadenia a geotechnológií, 3. stupeň,  denná </w:t>
        <w:br/>
        <w:t xml:space="preserve">letecké a kozmické systémy, Letecká fakulta, 3. stupeň,  externá </w:t>
        <w:br/>
        <w:t xml:space="preserve">riadenie leteckej dopravy, Letecká fakulta, 3. stupeň,  denná </w:t>
        <w:br/>
        <w:t xml:space="preserve">riadenie leteckej dopravy, Letecká fakulta, 3. stupeň,  externá </w:t>
        <w:br/>
        <w:t xml:space="preserve">letecké a kozmické systémy, Letecká fakulta, 3. stupeň,  denná </w:t>
        <w:br/>
        <w:t xml:space="preserve">priemyselná logistika, Fakulta baníctva, ekológie, riadenia a geotechnológií, 3. stupeň,  externá </w:t>
        <w:br/>
      </w:r>
    </w:p>
    <w:bookmarkEnd w:id="11"/>
    <w:p w14:paraId="4BD5A5CB" w14:textId="77777777" w:rsidR="00D95A71" w:rsidRPr="00D777BA" w:rsidRDefault="00D95A71" w:rsidP="00EE26ED">
      <w:pPr>
        <w:pStyle w:val="ListParagraph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sectPr w:rsidR="00D95A71" w:rsidRPr="00D77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6FBA" w14:textId="77777777" w:rsidR="00654A2F" w:rsidRDefault="00654A2F" w:rsidP="00DF7C0D">
      <w:pPr>
        <w:spacing w:after="0" w:line="240" w:lineRule="auto"/>
      </w:pPr>
      <w:r>
        <w:separator/>
      </w:r>
    </w:p>
  </w:endnote>
  <w:endnote w:type="continuationSeparator" w:id="0">
    <w:p w14:paraId="31654831" w14:textId="77777777" w:rsidR="00654A2F" w:rsidRDefault="00654A2F" w:rsidP="00DF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EB68" w14:textId="77777777" w:rsidR="00654A2F" w:rsidRDefault="00654A2F" w:rsidP="00DF7C0D">
      <w:pPr>
        <w:spacing w:after="0" w:line="240" w:lineRule="auto"/>
      </w:pPr>
      <w:r>
        <w:separator/>
      </w:r>
    </w:p>
  </w:footnote>
  <w:footnote w:type="continuationSeparator" w:id="0">
    <w:p w14:paraId="2D9783B6" w14:textId="77777777" w:rsidR="00654A2F" w:rsidRDefault="00654A2F" w:rsidP="00DF7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0A2E"/>
    <w:multiLevelType w:val="multilevel"/>
    <w:tmpl w:val="03CAC4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03054"/>
    <w:multiLevelType w:val="hybridMultilevel"/>
    <w:tmpl w:val="7F14B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C4585"/>
    <w:multiLevelType w:val="hybridMultilevel"/>
    <w:tmpl w:val="70D4C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F5FEA"/>
    <w:multiLevelType w:val="hybridMultilevel"/>
    <w:tmpl w:val="A0BCE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00F3"/>
    <w:multiLevelType w:val="hybridMultilevel"/>
    <w:tmpl w:val="44141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F60C7"/>
    <w:multiLevelType w:val="multilevel"/>
    <w:tmpl w:val="03CAC4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 w16cid:durableId="1247809511">
    <w:abstractNumId w:val="1"/>
  </w:num>
  <w:num w:numId="2" w16cid:durableId="1590844677">
    <w:abstractNumId w:val="0"/>
  </w:num>
  <w:num w:numId="3" w16cid:durableId="1091505409">
    <w:abstractNumId w:val="6"/>
  </w:num>
  <w:num w:numId="4" w16cid:durableId="2058435107">
    <w:abstractNumId w:val="5"/>
  </w:num>
  <w:num w:numId="5" w16cid:durableId="607737457">
    <w:abstractNumId w:val="2"/>
  </w:num>
  <w:num w:numId="6" w16cid:durableId="179591113">
    <w:abstractNumId w:val="3"/>
  </w:num>
  <w:num w:numId="7" w16cid:durableId="1639605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0D"/>
    <w:rsid w:val="000746F1"/>
    <w:rsid w:val="00082916"/>
    <w:rsid w:val="001170DE"/>
    <w:rsid w:val="0014526A"/>
    <w:rsid w:val="001A272A"/>
    <w:rsid w:val="001C108C"/>
    <w:rsid w:val="002A3FDC"/>
    <w:rsid w:val="002D7AD2"/>
    <w:rsid w:val="002E1E73"/>
    <w:rsid w:val="002F62F5"/>
    <w:rsid w:val="00302BE1"/>
    <w:rsid w:val="0037576B"/>
    <w:rsid w:val="003C093E"/>
    <w:rsid w:val="00504CC9"/>
    <w:rsid w:val="0050701E"/>
    <w:rsid w:val="00640C28"/>
    <w:rsid w:val="00646B85"/>
    <w:rsid w:val="00654A2F"/>
    <w:rsid w:val="00663EA2"/>
    <w:rsid w:val="006A0269"/>
    <w:rsid w:val="006B019F"/>
    <w:rsid w:val="00854AB2"/>
    <w:rsid w:val="00863B90"/>
    <w:rsid w:val="008D7866"/>
    <w:rsid w:val="009D1708"/>
    <w:rsid w:val="009D453D"/>
    <w:rsid w:val="00A9053E"/>
    <w:rsid w:val="00B23545"/>
    <w:rsid w:val="00BF1028"/>
    <w:rsid w:val="00D113AF"/>
    <w:rsid w:val="00D777BA"/>
    <w:rsid w:val="00D95A71"/>
    <w:rsid w:val="00D95A74"/>
    <w:rsid w:val="00DC25DB"/>
    <w:rsid w:val="00DF7C0D"/>
    <w:rsid w:val="00E62608"/>
    <w:rsid w:val="00EA7DD3"/>
    <w:rsid w:val="00EE26ED"/>
    <w:rsid w:val="00F1265E"/>
    <w:rsid w:val="00F6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0269"/>
  <w15:chartTrackingRefBased/>
  <w15:docId w15:val="{BF81ADC3-67D6-D544-881F-6E755893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76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C0D"/>
    <w:rPr>
      <w:sz w:val="22"/>
      <w:szCs w:val="22"/>
      <w:lang w:val="sk-SK"/>
    </w:rPr>
  </w:style>
  <w:style w:type="paragraph" w:styleId="FootnoteText">
    <w:name w:val="footnote text"/>
    <w:basedOn w:val="Normal"/>
    <w:link w:val="FootnoteTextChar"/>
    <w:uiPriority w:val="99"/>
    <w:unhideWhenUsed/>
    <w:rsid w:val="00DF7C0D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7C0D"/>
    <w:rPr>
      <w:i/>
      <w:sz w:val="16"/>
      <w:szCs w:val="20"/>
      <w:lang w:val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DF7C0D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7C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F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ttps://res.tuke.sk/api/vupch/54700/export" TargetMode="External" Type="http://schemas.openxmlformats.org/officeDocument/2006/relationships/hyperlink"/><Relationship Id="rId11" Target="https://res.tuke.sk/api/vupch/8079/export" TargetMode="External" Type="http://schemas.openxmlformats.org/officeDocument/2006/relationships/hyperlink"/><Relationship Id="rId12" Target="https://res.tuke.sk/api/vupch/10700/export" TargetMode="External" Type="http://schemas.openxmlformats.org/officeDocument/2006/relationships/hyperlink"/><Relationship Id="rId13" Target="https://res.tuke.sk/api/vupch/22265/export" TargetMode="External" Type="http://schemas.openxmlformats.org/officeDocument/2006/relationships/hyperlink"/><Relationship Id="rId14" Target="https://lf.tuke.sk/wps/portal/lf/fakulta/vedecka-rada" TargetMode="External" Type="http://schemas.openxmlformats.org/officeDocument/2006/relationships/hyperlink"/><Relationship Id="rId15" Target="https://lf.tuke.sk/wps/wcm/connect/lf.tuke.sk7388/f8ba27e6-571c-476a-acd5-e7bbe2e6a57a/Kriteria-pre-habilitacie-a-inauguracie-aktualne.pdf?MOD=AJPERES&amp;CVID=o89hlFh" TargetMode="External" Type="http://schemas.openxmlformats.org/officeDocument/2006/relationships/hyperlink"/><Relationship Id="rId16" Target="https://lf.tuke.sk/wps/wcm/connect/lf.tuke.sk7388/10904d63-6f7c-445c-8e14-e9def9e36ecb/Kriteria-pre-habilitacie-a-inauguracie-stare.pdf?MOD=AJPERES&amp;CVID=o89hlVP" TargetMode="External" Type="http://schemas.openxmlformats.org/officeDocument/2006/relationships/hyperlink"/><Relationship Id="rId17" Target="https://lf.tuke.sk/wps/wcm/connect/lf.tuke.sk7388/f8ba27e6-571c-476a-acd5-e7bbe2e6a57a/Kriteria-pre-habilitacie-a-inauguracie-aktualne.pdf?MOD=AJPERES&amp;CVID=o89hlFh" TargetMode="External" Type="http://schemas.openxmlformats.org/officeDocument/2006/relationships/hyperlink"/><Relationship Id="rId18" Target="https://lf.tuke.sk/wps/wcm/connect/lf.tuke.sk7388/10904d63-6f7c-445c-8e14-e9def9e36ecb/Kriteria-pre-habilitacie-a-inauguracie-stare.pdf?MOD=AJPERES&amp;CVID=o89hlVP" TargetMode="External" Type="http://schemas.openxmlformats.org/officeDocument/2006/relationships/hyperlink"/><Relationship Id="rId19" Target="https://pdf.tuke.sk/legislativa/P_TUKE_HKaIK_Pravidla_a_postupy_HKaIK_tuke.pdf" TargetMode="External" Type="http://schemas.openxmlformats.org/officeDocument/2006/relationships/hyperlink"/><Relationship Id="rId2" Target="styles.xml" Type="http://schemas.openxmlformats.org/officeDocument/2006/relationships/styles"/><Relationship Id="rId20" Target="https://tuke.sk/wps/portal/tuke/research/inauguracne-a-habilitacne-konania" TargetMode="External" Type="http://schemas.openxmlformats.org/officeDocument/2006/relationships/hyperlink"/><Relationship Id="rId21" Target="https://tuke.sk/wps/portal/tuke/research/inauguracne-a-habilitacne-konania" TargetMode="External" Type="http://schemas.openxmlformats.org/officeDocument/2006/relationships/hyperlink"/><Relationship Id="rId22" Target="https://lf.tuke.sk/wps/portal/lf/veda-a-vyskum/habilitacie-a-inauguracie" TargetMode="External" Type="http://schemas.openxmlformats.org/officeDocument/2006/relationships/hyperlink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https://res.tuke.sk/api/vupch/6084/export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2022-11-10T07:09:00Z</dcterms:created>
  <dc:creator>Ivo Petráš</dc:creator>
  <cp:lastModifiedBy>Jaroslav Poruban</cp:lastModifiedBy>
  <dcterms:modified xsi:type="dcterms:W3CDTF">2022-11-24T11:29:00Z</dcterms:modified>
  <cp:revision>30</cp:revision>
</cp:coreProperties>
</file>